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02939" w14:textId="77777777" w:rsidR="000C1D4C" w:rsidRPr="000C1D4C" w:rsidRDefault="000C1D4C" w:rsidP="000C1D4C">
      <w:pPr>
        <w:pStyle w:val="berschrift1"/>
        <w:numPr>
          <w:ilvl w:val="0"/>
          <w:numId w:val="0"/>
        </w:numPr>
        <w:ind w:left="432" w:hanging="432"/>
        <w:rPr>
          <w:lang w:val="it-CH"/>
        </w:rPr>
      </w:pPr>
      <w:bookmarkStart w:id="0" w:name="BkMod_000"/>
      <w:r w:rsidRPr="000C1D4C">
        <w:rPr>
          <w:lang w:val="it-CH"/>
        </w:rPr>
        <w:t>Prestazioni di servizio delle società di audit abilitate</w:t>
      </w:r>
    </w:p>
    <w:p w14:paraId="28679931" w14:textId="77777777" w:rsidR="000C1D4C" w:rsidRDefault="000C1D4C" w:rsidP="00B255E8">
      <w:pPr>
        <w:pStyle w:val="FINMAStandardAbsatz"/>
        <w:tabs>
          <w:tab w:val="left" w:leader="hyphen" w:pos="851"/>
          <w:tab w:val="left" w:leader="dot" w:pos="9071"/>
        </w:tabs>
        <w:rPr>
          <w:lang w:val="it-CH"/>
        </w:rPr>
      </w:pPr>
      <w:r w:rsidRPr="000C1D4C">
        <w:rPr>
          <w:lang w:val="it-CH"/>
        </w:rPr>
        <w:t>Prestazioni di servizio fornite dalle società di audit abilitate (incluse le società di audit ad esse legate in Svizzera e all’estero) a favore di persone fisiche e giuridiche assoggettate ad una legge sui mercati finanziari in virtù dell’art. 1 cpv. 1 LFINMA (istituto) e per le quali hanno pianificato di esercitare l’attività di società di audit abilitata.</w:t>
      </w:r>
    </w:p>
    <w:p w14:paraId="2AD2FD86" w14:textId="3F8C2537" w:rsidR="00B255E8" w:rsidRPr="000C1D4C" w:rsidRDefault="00D245D6" w:rsidP="00B255E8">
      <w:pPr>
        <w:pStyle w:val="FINMAStandardAbsatz"/>
        <w:tabs>
          <w:tab w:val="left" w:leader="hyphen" w:pos="851"/>
          <w:tab w:val="left" w:leader="dot" w:pos="9071"/>
        </w:tabs>
        <w:rPr>
          <w:lang w:val="it-CH"/>
        </w:rPr>
      </w:pPr>
      <w:r w:rsidRPr="00D245D6">
        <w:rPr>
          <w:lang w:val="it-CH"/>
        </w:rPr>
        <w:t>Nome dell’istituto</w:t>
      </w:r>
      <w:r w:rsidR="00B255E8" w:rsidRPr="000C1D4C">
        <w:rPr>
          <w:lang w:val="it-CH"/>
        </w:rPr>
        <w:t xml:space="preserve">: </w:t>
      </w:r>
      <w:r w:rsidR="00B255E8" w:rsidRPr="000C1D4C">
        <w:rPr>
          <w:lang w:val="it-CH"/>
        </w:rPr>
        <w:tab/>
      </w:r>
    </w:p>
    <w:p w14:paraId="01552AA3" w14:textId="790403FD" w:rsidR="00B255E8" w:rsidRPr="00D245D6" w:rsidRDefault="00D245D6" w:rsidP="00B255E8">
      <w:pPr>
        <w:pStyle w:val="FINMAStandardAbsatz"/>
        <w:tabs>
          <w:tab w:val="left" w:leader="hyphen" w:pos="851"/>
          <w:tab w:val="left" w:leader="dot" w:pos="9071"/>
        </w:tabs>
        <w:rPr>
          <w:lang w:val="it-CH"/>
        </w:rPr>
      </w:pPr>
      <w:r w:rsidRPr="00D245D6">
        <w:rPr>
          <w:lang w:val="it-CH"/>
        </w:rPr>
        <w:t>Il presente questionario viene compilato in caso di assunzione di un mandato.</w:t>
      </w:r>
    </w:p>
    <w:tbl>
      <w:tblPr>
        <w:tblStyle w:val="Tabellenraster"/>
        <w:tblW w:w="9068" w:type="dxa"/>
        <w:tblLook w:val="04A0" w:firstRow="1" w:lastRow="0" w:firstColumn="1" w:lastColumn="0" w:noHBand="0" w:noVBand="1"/>
      </w:tblPr>
      <w:tblGrid>
        <w:gridCol w:w="7650"/>
        <w:gridCol w:w="710"/>
        <w:gridCol w:w="708"/>
      </w:tblGrid>
      <w:tr w:rsidR="00617E6A" w14:paraId="2604264C" w14:textId="77777777" w:rsidTr="00C1029A">
        <w:tc>
          <w:tcPr>
            <w:tcW w:w="7650" w:type="dxa"/>
          </w:tcPr>
          <w:p w14:paraId="31A868AA" w14:textId="12C927AF" w:rsidR="006870A2" w:rsidRPr="00D245D6" w:rsidRDefault="00F75A02" w:rsidP="006870A2">
            <w:pPr>
              <w:pStyle w:val="Textkrper2"/>
              <w:rPr>
                <w:b/>
                <w:lang w:val="it-CH"/>
              </w:rPr>
            </w:pPr>
            <w:r w:rsidRPr="00D245D6">
              <w:rPr>
                <w:b/>
                <w:lang w:val="it-CH"/>
              </w:rPr>
              <w:t>1</w:t>
            </w:r>
            <w:r w:rsidR="006870A2" w:rsidRPr="00D245D6">
              <w:rPr>
                <w:b/>
                <w:lang w:val="it-CH"/>
              </w:rPr>
              <w:t>.</w:t>
            </w:r>
            <w:r w:rsidR="006870A2" w:rsidRPr="00D245D6">
              <w:rPr>
                <w:b/>
                <w:lang w:val="it-CH"/>
              </w:rPr>
              <w:tab/>
            </w:r>
            <w:r w:rsidR="00D245D6" w:rsidRPr="00D245D6">
              <w:rPr>
                <w:b/>
                <w:lang w:val="it-CH"/>
              </w:rPr>
              <w:t>Domanda iniziale</w:t>
            </w:r>
          </w:p>
          <w:p w14:paraId="29084B46" w14:textId="6E91109E" w:rsidR="00617E6A" w:rsidRPr="00D245D6" w:rsidRDefault="00D245D6" w:rsidP="006870A2">
            <w:pPr>
              <w:pStyle w:val="FINMAStandardAbsatz"/>
              <w:rPr>
                <w:lang w:val="it-CH"/>
              </w:rPr>
            </w:pPr>
            <w:r w:rsidRPr="00D245D6">
              <w:rPr>
                <w:lang w:val="it-CH"/>
              </w:rPr>
              <w:t>Nel corso degli ultimi tre anni o durante la fase preliminare all’ottenimento dell’autorizzazione avete fornito, direttamente o tramite una società affiliata domiciliata in Svizzera o all’estero, prestazioni di servizio all’istituto (incluse le società ad esso legate) per il quale intendete svolgere l’attività di società di audit abilitata?</w:t>
            </w:r>
          </w:p>
        </w:tc>
        <w:tc>
          <w:tcPr>
            <w:tcW w:w="710" w:type="dxa"/>
          </w:tcPr>
          <w:p w14:paraId="498967A9" w14:textId="77777777" w:rsidR="00617E6A" w:rsidRPr="00D245D6" w:rsidRDefault="00617E6A" w:rsidP="00617E6A">
            <w:pPr>
              <w:jc w:val="center"/>
              <w:rPr>
                <w:szCs w:val="24"/>
                <w:lang w:val="it-CH"/>
              </w:rPr>
            </w:pPr>
          </w:p>
          <w:p w14:paraId="375AA0A0" w14:textId="64D63ACE" w:rsidR="00617E6A" w:rsidRPr="005432A4" w:rsidRDefault="00C1029A" w:rsidP="00617E6A">
            <w:pPr>
              <w:jc w:val="center"/>
              <w:rPr>
                <w:szCs w:val="24"/>
              </w:rPr>
            </w:pPr>
            <w:r>
              <w:t>S</w:t>
            </w:r>
            <w:r w:rsidR="00DE38A0">
              <w:t>i</w:t>
            </w:r>
          </w:p>
          <w:p w14:paraId="2AD0F8FC" w14:textId="77777777" w:rsidR="00617E6A" w:rsidRDefault="00617E6A" w:rsidP="00617E6A">
            <w:pPr>
              <w:jc w:val="center"/>
              <w:rPr>
                <w:rFonts w:cs="Arial"/>
              </w:rPr>
            </w:pPr>
          </w:p>
          <w:p w14:paraId="2DECB3BD" w14:textId="77777777" w:rsidR="00617E6A" w:rsidRDefault="00617E6A" w:rsidP="00617E6A">
            <w:pPr>
              <w:jc w:val="center"/>
              <w:rPr>
                <w:rFonts w:cs="Arial"/>
              </w:rPr>
            </w:pPr>
          </w:p>
          <w:p w14:paraId="6CB82B7B" w14:textId="77777777" w:rsidR="00617E6A" w:rsidRPr="005432A4" w:rsidRDefault="00617E6A" w:rsidP="00617E6A">
            <w:pPr>
              <w:jc w:val="center"/>
            </w:pPr>
            <w:r w:rsidRPr="005432A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2A4">
              <w:rPr>
                <w:rFonts w:cs="Arial"/>
              </w:rPr>
              <w:instrText xml:space="preserve"> FORMCHECKBOX </w:instrText>
            </w:r>
            <w:r w:rsidR="00AB741C">
              <w:rPr>
                <w:rFonts w:cs="Arial"/>
              </w:rPr>
            </w:r>
            <w:r w:rsidR="00AB741C">
              <w:rPr>
                <w:rFonts w:cs="Arial"/>
              </w:rPr>
              <w:fldChar w:fldCharType="separate"/>
            </w:r>
            <w:r w:rsidRPr="005432A4">
              <w:rPr>
                <w:rFonts w:cs="Arial"/>
              </w:rPr>
              <w:fldChar w:fldCharType="end"/>
            </w:r>
          </w:p>
          <w:p w14:paraId="179C62D0" w14:textId="77777777" w:rsidR="00617E6A" w:rsidRDefault="00617E6A" w:rsidP="00617E6A">
            <w:pPr>
              <w:pStyle w:val="FINMAStandardAbsatz"/>
              <w:tabs>
                <w:tab w:val="left" w:leader="hyphen" w:pos="851"/>
                <w:tab w:val="left" w:leader="dot" w:pos="9071"/>
              </w:tabs>
            </w:pPr>
          </w:p>
        </w:tc>
        <w:tc>
          <w:tcPr>
            <w:tcW w:w="708" w:type="dxa"/>
          </w:tcPr>
          <w:p w14:paraId="10EF33BF" w14:textId="77777777" w:rsidR="00617E6A" w:rsidRDefault="00617E6A" w:rsidP="00617E6A">
            <w:pPr>
              <w:jc w:val="center"/>
              <w:rPr>
                <w:szCs w:val="24"/>
              </w:rPr>
            </w:pPr>
          </w:p>
          <w:p w14:paraId="43A0E434" w14:textId="07D4774B" w:rsidR="00617E6A" w:rsidRPr="005432A4" w:rsidRDefault="00C1029A" w:rsidP="00617E6A">
            <w:pPr>
              <w:jc w:val="center"/>
              <w:rPr>
                <w:szCs w:val="24"/>
              </w:rPr>
            </w:pPr>
            <w:proofErr w:type="spellStart"/>
            <w:r>
              <w:t>N</w:t>
            </w:r>
            <w:r w:rsidR="00DE38A0">
              <w:t>o</w:t>
            </w:r>
            <w:proofErr w:type="spellEnd"/>
          </w:p>
          <w:p w14:paraId="0E5F731D" w14:textId="77777777" w:rsidR="00617E6A" w:rsidRDefault="00617E6A" w:rsidP="00617E6A">
            <w:pPr>
              <w:jc w:val="center"/>
            </w:pPr>
          </w:p>
          <w:p w14:paraId="7ECFD94D" w14:textId="77777777" w:rsidR="00617E6A" w:rsidRDefault="00617E6A" w:rsidP="00617E6A">
            <w:pPr>
              <w:jc w:val="center"/>
            </w:pPr>
          </w:p>
          <w:p w14:paraId="06D060E7" w14:textId="77777777" w:rsidR="00617E6A" w:rsidRPr="005432A4" w:rsidRDefault="00617E6A" w:rsidP="00617E6A">
            <w:pPr>
              <w:jc w:val="center"/>
            </w:pPr>
            <w:r w:rsidRPr="005432A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2A4">
              <w:rPr>
                <w:rFonts w:cs="Arial"/>
              </w:rPr>
              <w:instrText xml:space="preserve"> FORMCHECKBOX </w:instrText>
            </w:r>
            <w:r w:rsidR="00AB741C">
              <w:rPr>
                <w:rFonts w:cs="Arial"/>
              </w:rPr>
            </w:r>
            <w:r w:rsidR="00AB741C">
              <w:rPr>
                <w:rFonts w:cs="Arial"/>
              </w:rPr>
              <w:fldChar w:fldCharType="separate"/>
            </w:r>
            <w:r w:rsidRPr="005432A4">
              <w:rPr>
                <w:rFonts w:cs="Arial"/>
              </w:rPr>
              <w:fldChar w:fldCharType="end"/>
            </w:r>
          </w:p>
          <w:p w14:paraId="02E71064" w14:textId="77777777" w:rsidR="00617E6A" w:rsidRDefault="00617E6A" w:rsidP="00617E6A">
            <w:pPr>
              <w:pStyle w:val="FINMAStandardAbsatz"/>
              <w:tabs>
                <w:tab w:val="left" w:leader="hyphen" w:pos="851"/>
                <w:tab w:val="left" w:leader="dot" w:pos="9071"/>
              </w:tabs>
            </w:pPr>
          </w:p>
        </w:tc>
      </w:tr>
    </w:tbl>
    <w:p w14:paraId="171AAAC3" w14:textId="64C68613" w:rsidR="006870A2" w:rsidRDefault="00DE38A0" w:rsidP="00DE38A0">
      <w:pPr>
        <w:pStyle w:val="FINMAStandardAbsatz"/>
        <w:tabs>
          <w:tab w:val="left" w:leader="hyphen" w:pos="851"/>
          <w:tab w:val="left" w:leader="dot" w:pos="9071"/>
        </w:tabs>
        <w:rPr>
          <w:lang w:val="it-CH"/>
        </w:rPr>
      </w:pPr>
      <w:r w:rsidRPr="00DE38A0">
        <w:rPr>
          <w:lang w:val="it-CH"/>
        </w:rPr>
        <w:t>In caso di risposta affermativa a questa domanda, vogliate indicare la natura delle prestazioni fornite. Alle domande 12 e 13 è obbligatorio fornire una risposta.</w:t>
      </w:r>
    </w:p>
    <w:tbl>
      <w:tblPr>
        <w:tblW w:w="9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56"/>
        <w:gridCol w:w="708"/>
      </w:tblGrid>
      <w:tr w:rsidR="00DE38A0" w:rsidRPr="0014410F" w14:paraId="586D5A4D" w14:textId="77777777" w:rsidTr="00C1029A"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56FFC" w14:textId="77777777" w:rsidR="00DE38A0" w:rsidRPr="00FC5E63" w:rsidRDefault="00DE38A0" w:rsidP="0005768A">
            <w:pPr>
              <w:rPr>
                <w:b/>
                <w:bCs/>
                <w:lang w:val="it-CH"/>
              </w:rPr>
            </w:pPr>
            <w:r w:rsidRPr="00FC5E63">
              <w:rPr>
                <w:b/>
                <w:bCs/>
                <w:lang w:val="it-CH"/>
              </w:rPr>
              <w:t>2.</w:t>
            </w:r>
            <w:r w:rsidRPr="00FC5E63">
              <w:rPr>
                <w:b/>
                <w:bCs/>
                <w:lang w:val="it-CH"/>
              </w:rPr>
              <w:tab/>
              <w:t>Esercizio di una funzione</w:t>
            </w:r>
          </w:p>
          <w:p w14:paraId="08F5DEA2" w14:textId="77777777" w:rsidR="00DE38A0" w:rsidRPr="00DE38A0" w:rsidRDefault="00DE38A0" w:rsidP="0005768A">
            <w:pPr>
              <w:rPr>
                <w:lang w:val="it-CH"/>
              </w:rPr>
            </w:pPr>
            <w:r w:rsidRPr="00DE38A0">
              <w:rPr>
                <w:lang w:val="it-CH"/>
              </w:rPr>
              <w:t>2.1</w:t>
            </w:r>
            <w:r w:rsidRPr="00DE38A0">
              <w:rPr>
                <w:lang w:val="it-CH"/>
              </w:rPr>
              <w:tab/>
              <w:t>come azionista</w:t>
            </w:r>
          </w:p>
          <w:p w14:paraId="5B6A9649" w14:textId="77777777" w:rsidR="00DE38A0" w:rsidRPr="00DE38A0" w:rsidRDefault="00DE38A0" w:rsidP="0005768A">
            <w:pPr>
              <w:rPr>
                <w:lang w:val="it-CH"/>
              </w:rPr>
            </w:pPr>
            <w:r w:rsidRPr="00DE38A0">
              <w:rPr>
                <w:lang w:val="it-CH"/>
              </w:rPr>
              <w:t>2.2</w:t>
            </w:r>
            <w:r w:rsidRPr="00DE38A0">
              <w:rPr>
                <w:lang w:val="it-CH"/>
              </w:rPr>
              <w:tab/>
              <w:t>nel consiglio di amministrazione</w:t>
            </w:r>
          </w:p>
          <w:p w14:paraId="23145985" w14:textId="77777777" w:rsidR="00DE38A0" w:rsidRPr="00DE38A0" w:rsidRDefault="00DE38A0" w:rsidP="0005768A">
            <w:pPr>
              <w:rPr>
                <w:lang w:val="it-CH"/>
              </w:rPr>
            </w:pPr>
            <w:r w:rsidRPr="00DE38A0">
              <w:rPr>
                <w:lang w:val="it-CH"/>
              </w:rPr>
              <w:t>2.3</w:t>
            </w:r>
            <w:r w:rsidRPr="00DE38A0">
              <w:rPr>
                <w:lang w:val="it-CH"/>
              </w:rPr>
              <w:tab/>
              <w:t>nella direzione operativa</w:t>
            </w:r>
          </w:p>
          <w:p w14:paraId="5EBB057A" w14:textId="77777777" w:rsidR="00DE38A0" w:rsidRPr="00DE38A0" w:rsidRDefault="00DE38A0" w:rsidP="0005768A">
            <w:pPr>
              <w:rPr>
                <w:lang w:val="it-CH"/>
              </w:rPr>
            </w:pPr>
            <w:r w:rsidRPr="00DE38A0">
              <w:rPr>
                <w:lang w:val="it-CH"/>
              </w:rPr>
              <w:t>2.4</w:t>
            </w:r>
            <w:r w:rsidRPr="00DE38A0">
              <w:rPr>
                <w:lang w:val="it-CH"/>
              </w:rPr>
              <w:tab/>
              <w:t>di controllo e sorveglianza</w:t>
            </w:r>
          </w:p>
          <w:p w14:paraId="47CE0212" w14:textId="77777777" w:rsidR="00DE38A0" w:rsidRPr="00DE38A0" w:rsidRDefault="00DE38A0" w:rsidP="0005768A">
            <w:pPr>
              <w:rPr>
                <w:lang w:val="it-CH"/>
              </w:rPr>
            </w:pPr>
            <w:r w:rsidRPr="00DE38A0">
              <w:rPr>
                <w:lang w:val="it-CH"/>
              </w:rPr>
              <w:t>2.5</w:t>
            </w:r>
            <w:r w:rsidRPr="00DE38A0">
              <w:rPr>
                <w:lang w:val="it-CH"/>
              </w:rPr>
              <w:tab/>
              <w:t>di decisione</w:t>
            </w:r>
          </w:p>
          <w:p w14:paraId="187C4B42" w14:textId="77777777" w:rsidR="00DE38A0" w:rsidRDefault="00DE38A0" w:rsidP="0005768A">
            <w:pPr>
              <w:rPr>
                <w:lang w:val="it-CH"/>
              </w:rPr>
            </w:pPr>
            <w:r w:rsidRPr="00DE38A0">
              <w:rPr>
                <w:lang w:val="it-CH"/>
              </w:rPr>
              <w:t>2.6</w:t>
            </w:r>
            <w:r w:rsidRPr="00DE38A0">
              <w:rPr>
                <w:lang w:val="it-CH"/>
              </w:rPr>
              <w:tab/>
              <w:t>altre attività (per favore precisare)</w:t>
            </w:r>
          </w:p>
          <w:p w14:paraId="453243D5" w14:textId="3F9D8175" w:rsidR="00FC5E63" w:rsidRPr="00DE38A0" w:rsidRDefault="00FC5E63" w:rsidP="0005768A">
            <w:pPr>
              <w:rPr>
                <w:lang w:val="it-CH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10D4F" w14:textId="77777777" w:rsidR="00DE38A0" w:rsidRPr="00DE38A0" w:rsidRDefault="00DE38A0" w:rsidP="0005768A">
            <w:pPr>
              <w:jc w:val="center"/>
              <w:rPr>
                <w:lang w:val="it-CH"/>
              </w:rPr>
            </w:pPr>
          </w:p>
          <w:p w14:paraId="0A485BC1" w14:textId="77777777" w:rsidR="00DE38A0" w:rsidRPr="0014410F" w:rsidRDefault="00DE38A0" w:rsidP="0005768A">
            <w:pPr>
              <w:jc w:val="center"/>
            </w:pPr>
            <w:r w:rsidRPr="0014410F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10F">
              <w:instrText xml:space="preserve"> FORMCHECKBOX </w:instrText>
            </w:r>
            <w:r w:rsidR="00AB741C">
              <w:fldChar w:fldCharType="separate"/>
            </w:r>
            <w:r w:rsidRPr="0014410F">
              <w:fldChar w:fldCharType="end"/>
            </w:r>
          </w:p>
          <w:p w14:paraId="14F4BC9B" w14:textId="77777777" w:rsidR="00DE38A0" w:rsidRPr="0014410F" w:rsidRDefault="00DE38A0" w:rsidP="0005768A">
            <w:pPr>
              <w:jc w:val="center"/>
            </w:pPr>
            <w:r w:rsidRPr="0014410F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10F">
              <w:instrText xml:space="preserve"> FORMCHECKBOX </w:instrText>
            </w:r>
            <w:r w:rsidR="00AB741C">
              <w:fldChar w:fldCharType="separate"/>
            </w:r>
            <w:r w:rsidRPr="0014410F">
              <w:fldChar w:fldCharType="end"/>
            </w:r>
          </w:p>
          <w:p w14:paraId="0BF43059" w14:textId="77777777" w:rsidR="00DE38A0" w:rsidRPr="0014410F" w:rsidRDefault="00DE38A0" w:rsidP="0005768A">
            <w:pPr>
              <w:jc w:val="center"/>
            </w:pPr>
            <w:r w:rsidRPr="0014410F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10F">
              <w:instrText xml:space="preserve"> FORMCHECKBOX </w:instrText>
            </w:r>
            <w:r w:rsidR="00AB741C">
              <w:fldChar w:fldCharType="separate"/>
            </w:r>
            <w:r w:rsidRPr="0014410F">
              <w:fldChar w:fldCharType="end"/>
            </w:r>
          </w:p>
          <w:p w14:paraId="31EF75FD" w14:textId="77777777" w:rsidR="00DE38A0" w:rsidRPr="0014410F" w:rsidRDefault="00DE38A0" w:rsidP="0005768A">
            <w:pPr>
              <w:jc w:val="center"/>
            </w:pPr>
            <w:r w:rsidRPr="0014410F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10F">
              <w:instrText xml:space="preserve"> FORMCHECKBOX </w:instrText>
            </w:r>
            <w:r w:rsidR="00AB741C">
              <w:fldChar w:fldCharType="separate"/>
            </w:r>
            <w:r w:rsidRPr="0014410F">
              <w:fldChar w:fldCharType="end"/>
            </w:r>
          </w:p>
          <w:p w14:paraId="4A8E3277" w14:textId="77777777" w:rsidR="00DE38A0" w:rsidRPr="0014410F" w:rsidRDefault="00DE38A0" w:rsidP="0005768A">
            <w:pPr>
              <w:jc w:val="center"/>
            </w:pPr>
            <w:r w:rsidRPr="0014410F"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10F">
              <w:instrText xml:space="preserve"> FORMCHECKBOX </w:instrText>
            </w:r>
            <w:r w:rsidR="00AB741C">
              <w:fldChar w:fldCharType="separate"/>
            </w:r>
            <w:r w:rsidRPr="0014410F">
              <w:fldChar w:fldCharType="end"/>
            </w:r>
          </w:p>
          <w:p w14:paraId="4C32EAFA" w14:textId="77777777" w:rsidR="00DE38A0" w:rsidRPr="0014410F" w:rsidRDefault="00DE38A0" w:rsidP="0005768A">
            <w:pPr>
              <w:jc w:val="center"/>
            </w:pPr>
            <w:r w:rsidRPr="0014410F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10F">
              <w:instrText xml:space="preserve"> FORMCHECKBOX </w:instrText>
            </w:r>
            <w:r w:rsidR="00AB741C">
              <w:fldChar w:fldCharType="separate"/>
            </w:r>
            <w:r w:rsidRPr="0014410F">
              <w:fldChar w:fldCharType="end"/>
            </w:r>
          </w:p>
        </w:tc>
      </w:tr>
      <w:tr w:rsidR="00DE38A0" w:rsidRPr="0014410F" w14:paraId="71AF9C11" w14:textId="77777777" w:rsidTr="00C1029A"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E21DF" w14:textId="77777777" w:rsidR="00DE38A0" w:rsidRPr="00FC5E63" w:rsidRDefault="00DE38A0" w:rsidP="0005768A">
            <w:pPr>
              <w:ind w:left="709" w:hanging="709"/>
              <w:rPr>
                <w:b/>
                <w:bCs/>
                <w:lang w:val="it-CH"/>
              </w:rPr>
            </w:pPr>
            <w:r w:rsidRPr="00FC5E63">
              <w:rPr>
                <w:b/>
                <w:bCs/>
                <w:lang w:val="it-CH"/>
              </w:rPr>
              <w:t>3.</w:t>
            </w:r>
            <w:r w:rsidRPr="00FC5E63">
              <w:rPr>
                <w:b/>
                <w:bCs/>
                <w:lang w:val="it-CH"/>
              </w:rPr>
              <w:tab/>
              <w:t>fornitura di prestazioni in relazione con la contabilità, le chiusure annuali e intermedie</w:t>
            </w:r>
          </w:p>
          <w:p w14:paraId="62D66969" w14:textId="77777777" w:rsidR="00DE38A0" w:rsidRPr="00DE38A0" w:rsidRDefault="00DE38A0" w:rsidP="0005768A">
            <w:pPr>
              <w:rPr>
                <w:lang w:val="it-CH"/>
              </w:rPr>
            </w:pPr>
            <w:r w:rsidRPr="00DE38A0">
              <w:rPr>
                <w:lang w:val="it-CH"/>
              </w:rPr>
              <w:t>3.1</w:t>
            </w:r>
            <w:r w:rsidRPr="00DE38A0">
              <w:rPr>
                <w:lang w:val="it-CH"/>
              </w:rPr>
              <w:tab/>
              <w:t>valutazioni in relazione ai conti</w:t>
            </w:r>
          </w:p>
          <w:p w14:paraId="5696D5A8" w14:textId="77777777" w:rsidR="00DE38A0" w:rsidRPr="00DE38A0" w:rsidRDefault="00DE38A0" w:rsidP="0005768A">
            <w:pPr>
              <w:rPr>
                <w:lang w:val="it-CH"/>
              </w:rPr>
            </w:pPr>
            <w:r w:rsidRPr="00DE38A0">
              <w:rPr>
                <w:lang w:val="it-CH"/>
              </w:rPr>
              <w:t>3.2</w:t>
            </w:r>
            <w:r w:rsidRPr="00DE38A0">
              <w:rPr>
                <w:lang w:val="it-CH"/>
              </w:rPr>
              <w:tab/>
              <w:t xml:space="preserve">elaborazione e stesura dei dati contabili di base </w:t>
            </w:r>
          </w:p>
          <w:p w14:paraId="738F792D" w14:textId="77777777" w:rsidR="00DE38A0" w:rsidRPr="00DE38A0" w:rsidRDefault="00DE38A0" w:rsidP="0005768A">
            <w:pPr>
              <w:rPr>
                <w:lang w:val="it-CH"/>
              </w:rPr>
            </w:pPr>
            <w:r w:rsidRPr="00DE38A0">
              <w:rPr>
                <w:lang w:val="it-CH"/>
              </w:rPr>
              <w:t>3.3</w:t>
            </w:r>
            <w:r w:rsidRPr="00DE38A0">
              <w:rPr>
                <w:lang w:val="it-CH"/>
              </w:rPr>
              <w:tab/>
              <w:t>calcolo delle rettifiche di valore e provvigioni</w:t>
            </w:r>
          </w:p>
          <w:p w14:paraId="6228A9CF" w14:textId="77777777" w:rsidR="00DE38A0" w:rsidRPr="00DE38A0" w:rsidRDefault="00DE38A0" w:rsidP="0005768A">
            <w:pPr>
              <w:rPr>
                <w:lang w:val="it-CH"/>
              </w:rPr>
            </w:pPr>
            <w:r w:rsidRPr="00DE38A0">
              <w:rPr>
                <w:lang w:val="it-CH"/>
              </w:rPr>
              <w:t>3.4</w:t>
            </w:r>
            <w:r w:rsidRPr="00DE38A0">
              <w:rPr>
                <w:lang w:val="it-CH"/>
              </w:rPr>
              <w:tab/>
              <w:t xml:space="preserve">gestione della contabilità </w:t>
            </w:r>
          </w:p>
          <w:p w14:paraId="4D074AC8" w14:textId="77777777" w:rsidR="00DE38A0" w:rsidRPr="00DE38A0" w:rsidRDefault="00DE38A0" w:rsidP="0005768A">
            <w:pPr>
              <w:rPr>
                <w:lang w:val="it-CH"/>
              </w:rPr>
            </w:pPr>
            <w:r w:rsidRPr="00DE38A0">
              <w:rPr>
                <w:lang w:val="it-CH"/>
              </w:rPr>
              <w:t>3.5</w:t>
            </w:r>
            <w:r w:rsidRPr="00DE38A0">
              <w:rPr>
                <w:lang w:val="it-CH"/>
              </w:rPr>
              <w:tab/>
              <w:t>elaborazione dei documenti contabili</w:t>
            </w:r>
          </w:p>
          <w:p w14:paraId="2BCCB9AB" w14:textId="77777777" w:rsidR="00DE38A0" w:rsidRPr="00DE38A0" w:rsidRDefault="00DE38A0" w:rsidP="0005768A">
            <w:pPr>
              <w:rPr>
                <w:lang w:val="it-CH"/>
              </w:rPr>
            </w:pPr>
            <w:r w:rsidRPr="00DE38A0">
              <w:rPr>
                <w:lang w:val="it-CH"/>
              </w:rPr>
              <w:t>3.6</w:t>
            </w:r>
            <w:r w:rsidRPr="00DE38A0">
              <w:rPr>
                <w:lang w:val="it-CH"/>
              </w:rPr>
              <w:tab/>
              <w:t>elaborazione delle scritture di chiusura</w:t>
            </w:r>
          </w:p>
          <w:p w14:paraId="67FB94E2" w14:textId="77777777" w:rsidR="00DE38A0" w:rsidRPr="00DE38A0" w:rsidRDefault="00DE38A0" w:rsidP="0005768A">
            <w:pPr>
              <w:rPr>
                <w:lang w:val="it-CH"/>
              </w:rPr>
            </w:pPr>
            <w:r w:rsidRPr="00DE38A0">
              <w:rPr>
                <w:lang w:val="it-CH"/>
              </w:rPr>
              <w:t>3.7</w:t>
            </w:r>
            <w:r w:rsidRPr="00DE38A0">
              <w:rPr>
                <w:lang w:val="it-CH"/>
              </w:rPr>
              <w:tab/>
              <w:t>elaborazione delle chiusure</w:t>
            </w:r>
          </w:p>
          <w:p w14:paraId="10048ED3" w14:textId="77777777" w:rsidR="00DE38A0" w:rsidRDefault="00DE38A0" w:rsidP="0005768A">
            <w:pPr>
              <w:rPr>
                <w:lang w:val="it-CH"/>
              </w:rPr>
            </w:pPr>
            <w:r w:rsidRPr="00DE38A0">
              <w:rPr>
                <w:lang w:val="it-CH"/>
              </w:rPr>
              <w:t>3.8</w:t>
            </w:r>
            <w:r w:rsidRPr="00DE38A0">
              <w:rPr>
                <w:lang w:val="it-CH"/>
              </w:rPr>
              <w:tab/>
              <w:t>altre prestazioni (per favore precisare)</w:t>
            </w:r>
          </w:p>
          <w:p w14:paraId="398B920C" w14:textId="48FF9504" w:rsidR="00FC5E63" w:rsidRPr="00DE38A0" w:rsidRDefault="00FC5E63" w:rsidP="0005768A">
            <w:pPr>
              <w:rPr>
                <w:lang w:val="it-CH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E9812" w14:textId="77777777" w:rsidR="00DE38A0" w:rsidRPr="00DE38A0" w:rsidRDefault="00DE38A0" w:rsidP="0005768A">
            <w:pPr>
              <w:jc w:val="center"/>
              <w:rPr>
                <w:lang w:val="it-CH"/>
              </w:rPr>
            </w:pPr>
          </w:p>
          <w:p w14:paraId="3FCCCFD8" w14:textId="77777777" w:rsidR="00DE38A0" w:rsidRPr="0014410F" w:rsidRDefault="00DE38A0" w:rsidP="0005768A">
            <w:pPr>
              <w:jc w:val="center"/>
            </w:pPr>
            <w:r w:rsidRPr="0014410F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10F">
              <w:instrText xml:space="preserve"> FORMCHECKBOX </w:instrText>
            </w:r>
            <w:r w:rsidR="00AB741C">
              <w:fldChar w:fldCharType="separate"/>
            </w:r>
            <w:r w:rsidRPr="0014410F">
              <w:fldChar w:fldCharType="end"/>
            </w:r>
          </w:p>
          <w:p w14:paraId="2F4E5B20" w14:textId="77777777" w:rsidR="00DE38A0" w:rsidRPr="0014410F" w:rsidRDefault="00DE38A0" w:rsidP="0005768A">
            <w:pPr>
              <w:jc w:val="center"/>
            </w:pPr>
            <w:r w:rsidRPr="0014410F"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10F">
              <w:instrText xml:space="preserve"> FORMCHECKBOX </w:instrText>
            </w:r>
            <w:r w:rsidR="00AB741C">
              <w:fldChar w:fldCharType="separate"/>
            </w:r>
            <w:r w:rsidRPr="0014410F">
              <w:fldChar w:fldCharType="end"/>
            </w:r>
          </w:p>
          <w:p w14:paraId="6C0AA34E" w14:textId="77777777" w:rsidR="00DE38A0" w:rsidRPr="0014410F" w:rsidRDefault="00DE38A0" w:rsidP="0005768A">
            <w:pPr>
              <w:jc w:val="center"/>
            </w:pPr>
            <w:r w:rsidRPr="0014410F"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10F">
              <w:instrText xml:space="preserve"> FORMCHECKBOX </w:instrText>
            </w:r>
            <w:r w:rsidR="00AB741C">
              <w:fldChar w:fldCharType="separate"/>
            </w:r>
            <w:r w:rsidRPr="0014410F">
              <w:fldChar w:fldCharType="end"/>
            </w:r>
          </w:p>
          <w:p w14:paraId="6F27C884" w14:textId="77777777" w:rsidR="00DE38A0" w:rsidRPr="0014410F" w:rsidRDefault="00DE38A0" w:rsidP="0005768A">
            <w:pPr>
              <w:jc w:val="center"/>
            </w:pPr>
            <w:r w:rsidRPr="0014410F"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10F">
              <w:instrText xml:space="preserve"> FORMCHECKBOX </w:instrText>
            </w:r>
            <w:r w:rsidR="00AB741C">
              <w:fldChar w:fldCharType="separate"/>
            </w:r>
            <w:r w:rsidRPr="0014410F">
              <w:fldChar w:fldCharType="end"/>
            </w:r>
          </w:p>
          <w:p w14:paraId="6444606B" w14:textId="77777777" w:rsidR="00DE38A0" w:rsidRPr="0014410F" w:rsidRDefault="00DE38A0" w:rsidP="0005768A">
            <w:pPr>
              <w:jc w:val="center"/>
            </w:pPr>
            <w:r w:rsidRPr="0014410F"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10F">
              <w:instrText xml:space="preserve"> FORMCHECKBOX </w:instrText>
            </w:r>
            <w:r w:rsidR="00AB741C">
              <w:fldChar w:fldCharType="separate"/>
            </w:r>
            <w:r w:rsidRPr="0014410F">
              <w:fldChar w:fldCharType="end"/>
            </w:r>
          </w:p>
          <w:p w14:paraId="2E33DB70" w14:textId="77777777" w:rsidR="00DE38A0" w:rsidRPr="0014410F" w:rsidRDefault="00DE38A0" w:rsidP="0005768A">
            <w:pPr>
              <w:jc w:val="center"/>
            </w:pPr>
            <w:r w:rsidRPr="0014410F"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10F">
              <w:instrText xml:space="preserve"> FORMCHECKBOX </w:instrText>
            </w:r>
            <w:r w:rsidR="00AB741C">
              <w:fldChar w:fldCharType="separate"/>
            </w:r>
            <w:r w:rsidRPr="0014410F">
              <w:fldChar w:fldCharType="end"/>
            </w:r>
          </w:p>
          <w:p w14:paraId="1676271D" w14:textId="77777777" w:rsidR="00DE38A0" w:rsidRPr="0014410F" w:rsidRDefault="00DE38A0" w:rsidP="0005768A">
            <w:pPr>
              <w:jc w:val="center"/>
            </w:pPr>
            <w:r w:rsidRPr="0014410F"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10F">
              <w:instrText xml:space="preserve"> FORMCHECKBOX </w:instrText>
            </w:r>
            <w:r w:rsidR="00AB741C">
              <w:fldChar w:fldCharType="separate"/>
            </w:r>
            <w:r w:rsidRPr="0014410F">
              <w:fldChar w:fldCharType="end"/>
            </w:r>
          </w:p>
          <w:p w14:paraId="4DC74BB1" w14:textId="77777777" w:rsidR="00DE38A0" w:rsidRPr="0014410F" w:rsidRDefault="00DE38A0" w:rsidP="0005768A">
            <w:pPr>
              <w:jc w:val="center"/>
            </w:pPr>
            <w:r w:rsidRPr="0014410F"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10F">
              <w:instrText xml:space="preserve"> FORMCHECKBOX </w:instrText>
            </w:r>
            <w:r w:rsidR="00AB741C">
              <w:fldChar w:fldCharType="separate"/>
            </w:r>
            <w:r w:rsidRPr="0014410F">
              <w:fldChar w:fldCharType="end"/>
            </w:r>
          </w:p>
        </w:tc>
      </w:tr>
      <w:tr w:rsidR="00DE38A0" w:rsidRPr="0014410F" w14:paraId="34D916D7" w14:textId="77777777" w:rsidTr="00C1029A"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31F0D" w14:textId="77777777" w:rsidR="00DE38A0" w:rsidRPr="00FC5E63" w:rsidRDefault="00DE38A0" w:rsidP="0005768A">
            <w:pPr>
              <w:rPr>
                <w:b/>
                <w:bCs/>
                <w:lang w:val="it-CH"/>
              </w:rPr>
            </w:pPr>
            <w:r w:rsidRPr="00FC5E63">
              <w:rPr>
                <w:b/>
                <w:bCs/>
                <w:lang w:val="it-CH"/>
              </w:rPr>
              <w:lastRenderedPageBreak/>
              <w:t>4.</w:t>
            </w:r>
            <w:r w:rsidRPr="00FC5E63">
              <w:rPr>
                <w:b/>
                <w:bCs/>
                <w:lang w:val="it-CH"/>
              </w:rPr>
              <w:tab/>
              <w:t>attività di revisione interna</w:t>
            </w:r>
          </w:p>
          <w:p w14:paraId="07CB1EB3" w14:textId="77777777" w:rsidR="00DE38A0" w:rsidRPr="00DE38A0" w:rsidRDefault="00DE38A0" w:rsidP="0005768A">
            <w:pPr>
              <w:rPr>
                <w:lang w:val="it-CH"/>
              </w:rPr>
            </w:pPr>
            <w:r w:rsidRPr="00DE38A0">
              <w:rPr>
                <w:lang w:val="it-CH"/>
              </w:rPr>
              <w:t>4.1</w:t>
            </w:r>
            <w:r w:rsidRPr="00DE38A0">
              <w:rPr>
                <w:lang w:val="it-CH"/>
              </w:rPr>
              <w:tab/>
              <w:t>mandato completo</w:t>
            </w:r>
          </w:p>
          <w:p w14:paraId="16657EF0" w14:textId="77777777" w:rsidR="00DE38A0" w:rsidRPr="00DE38A0" w:rsidRDefault="00DE38A0" w:rsidP="0005768A">
            <w:pPr>
              <w:rPr>
                <w:lang w:val="it-CH"/>
              </w:rPr>
            </w:pPr>
            <w:r w:rsidRPr="00DE38A0">
              <w:rPr>
                <w:lang w:val="it-CH"/>
              </w:rPr>
              <w:t>4.2</w:t>
            </w:r>
            <w:r w:rsidRPr="00DE38A0">
              <w:rPr>
                <w:lang w:val="it-CH"/>
              </w:rPr>
              <w:tab/>
              <w:t>mandato parziale</w:t>
            </w:r>
          </w:p>
          <w:p w14:paraId="34964E85" w14:textId="77777777" w:rsidR="00DE38A0" w:rsidRDefault="00DE38A0" w:rsidP="0005768A">
            <w:pPr>
              <w:rPr>
                <w:lang w:val="it-CH"/>
              </w:rPr>
            </w:pPr>
            <w:r w:rsidRPr="00DE38A0">
              <w:rPr>
                <w:lang w:val="it-CH"/>
              </w:rPr>
              <w:t>4.3</w:t>
            </w:r>
            <w:r w:rsidRPr="00DE38A0">
              <w:rPr>
                <w:lang w:val="it-CH"/>
              </w:rPr>
              <w:tab/>
              <w:t>altri mandati (per favore precisare)</w:t>
            </w:r>
          </w:p>
          <w:p w14:paraId="4EC382B8" w14:textId="3007C17B" w:rsidR="00FC5E63" w:rsidRPr="00DE38A0" w:rsidRDefault="00FC5E63" w:rsidP="0005768A">
            <w:pPr>
              <w:rPr>
                <w:lang w:val="it-CH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ABC43" w14:textId="77777777" w:rsidR="00DE38A0" w:rsidRPr="00DE38A0" w:rsidRDefault="00DE38A0" w:rsidP="0005768A">
            <w:pPr>
              <w:jc w:val="center"/>
              <w:rPr>
                <w:lang w:val="it-CH"/>
              </w:rPr>
            </w:pPr>
          </w:p>
          <w:p w14:paraId="28953401" w14:textId="77777777" w:rsidR="00DE38A0" w:rsidRPr="0014410F" w:rsidRDefault="00DE38A0" w:rsidP="0005768A">
            <w:pPr>
              <w:jc w:val="center"/>
            </w:pPr>
            <w:r w:rsidRPr="0014410F"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10F">
              <w:instrText xml:space="preserve"> FORMCHECKBOX </w:instrText>
            </w:r>
            <w:r w:rsidR="00AB741C">
              <w:fldChar w:fldCharType="separate"/>
            </w:r>
            <w:r w:rsidRPr="0014410F">
              <w:fldChar w:fldCharType="end"/>
            </w:r>
          </w:p>
          <w:p w14:paraId="7EF8BFC9" w14:textId="77777777" w:rsidR="00DE38A0" w:rsidRPr="0014410F" w:rsidRDefault="00DE38A0" w:rsidP="0005768A">
            <w:pPr>
              <w:jc w:val="center"/>
            </w:pPr>
            <w:r w:rsidRPr="0014410F"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10F">
              <w:instrText xml:space="preserve"> FORMCHECKBOX </w:instrText>
            </w:r>
            <w:r w:rsidR="00AB741C">
              <w:fldChar w:fldCharType="separate"/>
            </w:r>
            <w:r w:rsidRPr="0014410F">
              <w:fldChar w:fldCharType="end"/>
            </w:r>
          </w:p>
          <w:p w14:paraId="27E26F6B" w14:textId="77777777" w:rsidR="00DE38A0" w:rsidRPr="0014410F" w:rsidRDefault="00DE38A0" w:rsidP="0005768A">
            <w:pPr>
              <w:jc w:val="center"/>
            </w:pPr>
            <w:r w:rsidRPr="0014410F"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10F">
              <w:instrText xml:space="preserve"> FORMCHECKBOX </w:instrText>
            </w:r>
            <w:r w:rsidR="00AB741C">
              <w:fldChar w:fldCharType="separate"/>
            </w:r>
            <w:r w:rsidRPr="0014410F">
              <w:fldChar w:fldCharType="end"/>
            </w:r>
          </w:p>
        </w:tc>
      </w:tr>
      <w:tr w:rsidR="00DE38A0" w:rsidRPr="0014410F" w14:paraId="76256FC5" w14:textId="77777777" w:rsidTr="00C1029A"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E0E13" w14:textId="77777777" w:rsidR="00DE38A0" w:rsidRPr="00FC5E63" w:rsidRDefault="00DE38A0" w:rsidP="0005768A">
            <w:pPr>
              <w:keepNext/>
              <w:keepLines/>
              <w:rPr>
                <w:b/>
                <w:bCs/>
                <w:lang w:val="it-CH"/>
              </w:rPr>
            </w:pPr>
            <w:r w:rsidRPr="00FC5E63">
              <w:rPr>
                <w:b/>
                <w:bCs/>
                <w:lang w:val="it-CH"/>
              </w:rPr>
              <w:t>5.</w:t>
            </w:r>
            <w:r w:rsidRPr="00FC5E63">
              <w:rPr>
                <w:b/>
                <w:bCs/>
                <w:lang w:val="it-CH"/>
              </w:rPr>
              <w:tab/>
              <w:t>rappresentanza degli interessi nell’ambito</w:t>
            </w:r>
          </w:p>
          <w:p w14:paraId="587EABD1" w14:textId="77777777" w:rsidR="00DE38A0" w:rsidRPr="00DE38A0" w:rsidRDefault="00DE38A0" w:rsidP="0005768A">
            <w:pPr>
              <w:keepNext/>
              <w:keepLines/>
              <w:rPr>
                <w:lang w:val="it-CH"/>
              </w:rPr>
            </w:pPr>
            <w:r w:rsidRPr="00DE38A0">
              <w:rPr>
                <w:lang w:val="it-CH"/>
              </w:rPr>
              <w:t>5.1</w:t>
            </w:r>
            <w:r w:rsidRPr="00DE38A0">
              <w:rPr>
                <w:lang w:val="it-CH"/>
              </w:rPr>
              <w:tab/>
              <w:t>dell’inoltro delle richieste</w:t>
            </w:r>
          </w:p>
          <w:p w14:paraId="0E92649E" w14:textId="77777777" w:rsidR="00DE38A0" w:rsidRPr="00DE38A0" w:rsidRDefault="00DE38A0" w:rsidP="0005768A">
            <w:pPr>
              <w:keepNext/>
              <w:keepLines/>
              <w:rPr>
                <w:lang w:val="it-CH"/>
              </w:rPr>
            </w:pPr>
            <w:r w:rsidRPr="00DE38A0">
              <w:rPr>
                <w:lang w:val="it-CH"/>
              </w:rPr>
              <w:t>5.2</w:t>
            </w:r>
            <w:r w:rsidRPr="00DE38A0">
              <w:rPr>
                <w:lang w:val="it-CH"/>
              </w:rPr>
              <w:tab/>
              <w:t>di procedure legali</w:t>
            </w:r>
          </w:p>
          <w:p w14:paraId="212AC642" w14:textId="77777777" w:rsidR="00DE38A0" w:rsidRPr="00DE38A0" w:rsidRDefault="00DE38A0" w:rsidP="0005768A">
            <w:pPr>
              <w:keepNext/>
              <w:keepLines/>
              <w:rPr>
                <w:lang w:val="it-CH"/>
              </w:rPr>
            </w:pPr>
            <w:r w:rsidRPr="00DE38A0">
              <w:rPr>
                <w:lang w:val="it-CH"/>
              </w:rPr>
              <w:t>5.3</w:t>
            </w:r>
            <w:r w:rsidRPr="00DE38A0">
              <w:rPr>
                <w:lang w:val="it-CH"/>
              </w:rPr>
              <w:tab/>
              <w:t>di procedure arbitrali</w:t>
            </w:r>
          </w:p>
          <w:p w14:paraId="2A60E178" w14:textId="77777777" w:rsidR="00DE38A0" w:rsidRDefault="00DE38A0" w:rsidP="0005768A">
            <w:pPr>
              <w:keepNext/>
              <w:keepLines/>
              <w:rPr>
                <w:lang w:val="it-CH"/>
              </w:rPr>
            </w:pPr>
            <w:r w:rsidRPr="00DE38A0">
              <w:rPr>
                <w:lang w:val="it-CH"/>
              </w:rPr>
              <w:t>5.4</w:t>
            </w:r>
            <w:r w:rsidRPr="00DE38A0">
              <w:rPr>
                <w:lang w:val="it-CH"/>
              </w:rPr>
              <w:tab/>
              <w:t>di altre procedure (per favore precisare)</w:t>
            </w:r>
          </w:p>
          <w:p w14:paraId="0104A90C" w14:textId="02D7C302" w:rsidR="00FC5E63" w:rsidRPr="00DE38A0" w:rsidRDefault="00FC5E63" w:rsidP="0005768A">
            <w:pPr>
              <w:keepNext/>
              <w:keepLines/>
              <w:rPr>
                <w:lang w:val="it-CH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5E762" w14:textId="77777777" w:rsidR="00DE38A0" w:rsidRPr="00DE38A0" w:rsidRDefault="00DE38A0" w:rsidP="0005768A">
            <w:pPr>
              <w:keepNext/>
              <w:keepLines/>
              <w:jc w:val="center"/>
              <w:rPr>
                <w:lang w:val="it-CH"/>
              </w:rPr>
            </w:pPr>
          </w:p>
          <w:p w14:paraId="6B1A7304" w14:textId="77777777" w:rsidR="00DE38A0" w:rsidRPr="0014410F" w:rsidRDefault="00DE38A0" w:rsidP="0005768A">
            <w:pPr>
              <w:keepNext/>
              <w:keepLines/>
              <w:jc w:val="center"/>
            </w:pPr>
            <w:r w:rsidRPr="0014410F"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10F">
              <w:instrText xml:space="preserve"> FORMCHECKBOX </w:instrText>
            </w:r>
            <w:r w:rsidR="00AB741C">
              <w:fldChar w:fldCharType="separate"/>
            </w:r>
            <w:r w:rsidRPr="0014410F">
              <w:fldChar w:fldCharType="end"/>
            </w:r>
          </w:p>
          <w:p w14:paraId="70BB52AE" w14:textId="77777777" w:rsidR="00DE38A0" w:rsidRPr="0014410F" w:rsidRDefault="00DE38A0" w:rsidP="0005768A">
            <w:pPr>
              <w:keepNext/>
              <w:keepLines/>
              <w:jc w:val="center"/>
            </w:pPr>
            <w:r w:rsidRPr="0014410F"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10F">
              <w:instrText xml:space="preserve"> FORMCHECKBOX </w:instrText>
            </w:r>
            <w:r w:rsidR="00AB741C">
              <w:fldChar w:fldCharType="separate"/>
            </w:r>
            <w:r w:rsidRPr="0014410F">
              <w:fldChar w:fldCharType="end"/>
            </w:r>
          </w:p>
          <w:p w14:paraId="5D5FC6EF" w14:textId="77777777" w:rsidR="00DE38A0" w:rsidRPr="0014410F" w:rsidRDefault="00DE38A0" w:rsidP="0005768A">
            <w:pPr>
              <w:keepNext/>
              <w:keepLines/>
              <w:jc w:val="center"/>
            </w:pPr>
            <w:r w:rsidRPr="0014410F"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10F">
              <w:instrText xml:space="preserve"> FORMCHECKBOX </w:instrText>
            </w:r>
            <w:r w:rsidR="00AB741C">
              <w:fldChar w:fldCharType="separate"/>
            </w:r>
            <w:r w:rsidRPr="0014410F">
              <w:fldChar w:fldCharType="end"/>
            </w:r>
          </w:p>
          <w:p w14:paraId="3E5FA40E" w14:textId="77777777" w:rsidR="00DE38A0" w:rsidRPr="0014410F" w:rsidRDefault="00DE38A0" w:rsidP="0005768A">
            <w:pPr>
              <w:keepNext/>
              <w:keepLines/>
              <w:jc w:val="center"/>
            </w:pPr>
            <w:r w:rsidRPr="0014410F"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10F">
              <w:instrText xml:space="preserve"> FORMCHECKBOX </w:instrText>
            </w:r>
            <w:r w:rsidR="00AB741C">
              <w:fldChar w:fldCharType="separate"/>
            </w:r>
            <w:r w:rsidRPr="0014410F">
              <w:fldChar w:fldCharType="end"/>
            </w:r>
          </w:p>
        </w:tc>
      </w:tr>
      <w:tr w:rsidR="00DE38A0" w:rsidRPr="0014410F" w14:paraId="21AE5F59" w14:textId="77777777" w:rsidTr="00C1029A"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DCBBC" w14:textId="77777777" w:rsidR="00DE38A0" w:rsidRPr="00FC5E63" w:rsidRDefault="00DE38A0" w:rsidP="0005768A">
            <w:pPr>
              <w:rPr>
                <w:b/>
                <w:bCs/>
                <w:lang w:val="it-CH"/>
              </w:rPr>
            </w:pPr>
            <w:r w:rsidRPr="00FC5E63">
              <w:rPr>
                <w:b/>
                <w:bCs/>
                <w:lang w:val="it-CH"/>
              </w:rPr>
              <w:t>6.</w:t>
            </w:r>
            <w:r w:rsidRPr="00FC5E63">
              <w:rPr>
                <w:b/>
                <w:bCs/>
                <w:lang w:val="it-CH"/>
              </w:rPr>
              <w:tab/>
              <w:t xml:space="preserve">fornitura di prestazioni nell’ambito delle risorse umane </w:t>
            </w:r>
          </w:p>
          <w:p w14:paraId="7EBDA5D0" w14:textId="77777777" w:rsidR="00DE38A0" w:rsidRPr="00DE38A0" w:rsidRDefault="00DE38A0" w:rsidP="0005768A">
            <w:pPr>
              <w:rPr>
                <w:lang w:val="it-CH"/>
              </w:rPr>
            </w:pPr>
            <w:r w:rsidRPr="00DE38A0">
              <w:rPr>
                <w:lang w:val="it-CH"/>
              </w:rPr>
              <w:t>6.1</w:t>
            </w:r>
            <w:r w:rsidRPr="00DE38A0">
              <w:rPr>
                <w:lang w:val="it-CH"/>
              </w:rPr>
              <w:tab/>
              <w:t xml:space="preserve">ricerca di membri della direzione </w:t>
            </w:r>
          </w:p>
          <w:p w14:paraId="4C8F1772" w14:textId="77777777" w:rsidR="00DE38A0" w:rsidRPr="00DE38A0" w:rsidRDefault="00DE38A0" w:rsidP="0005768A">
            <w:pPr>
              <w:rPr>
                <w:lang w:val="it-CH"/>
              </w:rPr>
            </w:pPr>
            <w:r w:rsidRPr="00DE38A0">
              <w:rPr>
                <w:lang w:val="it-CH"/>
              </w:rPr>
              <w:t>6.2</w:t>
            </w:r>
            <w:r w:rsidRPr="00DE38A0">
              <w:rPr>
                <w:lang w:val="it-CH"/>
              </w:rPr>
              <w:tab/>
              <w:t xml:space="preserve">ricerca di collaboratori da inserire nelle funzioni di quadro </w:t>
            </w:r>
          </w:p>
          <w:p w14:paraId="2883460F" w14:textId="77777777" w:rsidR="00DE38A0" w:rsidRPr="00DE38A0" w:rsidRDefault="00DE38A0" w:rsidP="0005768A">
            <w:pPr>
              <w:rPr>
                <w:lang w:val="it-CH"/>
              </w:rPr>
            </w:pPr>
            <w:r w:rsidRPr="00DE38A0">
              <w:rPr>
                <w:lang w:val="it-CH"/>
              </w:rPr>
              <w:t>6.3</w:t>
            </w:r>
            <w:r w:rsidRPr="00DE38A0">
              <w:rPr>
                <w:lang w:val="it-CH"/>
              </w:rPr>
              <w:tab/>
              <w:t>ricerca di altri collaboratori</w:t>
            </w:r>
          </w:p>
          <w:p w14:paraId="4F237887" w14:textId="77777777" w:rsidR="00DE38A0" w:rsidRPr="00DE38A0" w:rsidRDefault="00DE38A0" w:rsidP="0005768A">
            <w:pPr>
              <w:rPr>
                <w:lang w:val="it-CH"/>
              </w:rPr>
            </w:pPr>
            <w:r w:rsidRPr="00DE38A0">
              <w:rPr>
                <w:lang w:val="it-CH"/>
              </w:rPr>
              <w:t>6.4</w:t>
            </w:r>
            <w:r w:rsidRPr="00DE38A0">
              <w:rPr>
                <w:lang w:val="it-CH"/>
              </w:rPr>
              <w:tab/>
              <w:t>gestione del personale</w:t>
            </w:r>
          </w:p>
          <w:p w14:paraId="1ED3AD09" w14:textId="77777777" w:rsidR="00DE38A0" w:rsidRPr="00DE38A0" w:rsidRDefault="00DE38A0" w:rsidP="0005768A">
            <w:pPr>
              <w:rPr>
                <w:lang w:val="it-CH"/>
              </w:rPr>
            </w:pPr>
            <w:r w:rsidRPr="00DE38A0">
              <w:rPr>
                <w:lang w:val="it-CH"/>
              </w:rPr>
              <w:t>6.5</w:t>
            </w:r>
            <w:r w:rsidRPr="00DE38A0">
              <w:rPr>
                <w:lang w:val="it-CH"/>
              </w:rPr>
              <w:tab/>
              <w:t xml:space="preserve">messa a disposizione di personale proprio </w:t>
            </w:r>
          </w:p>
          <w:p w14:paraId="17F29E2D" w14:textId="77777777" w:rsidR="00DE38A0" w:rsidRDefault="00DE38A0" w:rsidP="0005768A">
            <w:pPr>
              <w:rPr>
                <w:lang w:val="it-CH"/>
              </w:rPr>
            </w:pPr>
            <w:r w:rsidRPr="00DE38A0">
              <w:rPr>
                <w:lang w:val="it-CH"/>
              </w:rPr>
              <w:t>6.6</w:t>
            </w:r>
            <w:r w:rsidRPr="00DE38A0">
              <w:rPr>
                <w:lang w:val="it-CH"/>
              </w:rPr>
              <w:tab/>
              <w:t>altre prestazioni (per favore precisare)</w:t>
            </w:r>
          </w:p>
          <w:p w14:paraId="39A1EB84" w14:textId="13860821" w:rsidR="00FC5E63" w:rsidRPr="00DE38A0" w:rsidRDefault="00FC5E63" w:rsidP="0005768A">
            <w:pPr>
              <w:rPr>
                <w:lang w:val="it-CH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4F81A" w14:textId="77777777" w:rsidR="00DE38A0" w:rsidRPr="00DE38A0" w:rsidRDefault="00DE38A0" w:rsidP="0005768A">
            <w:pPr>
              <w:jc w:val="center"/>
              <w:rPr>
                <w:lang w:val="it-CH"/>
              </w:rPr>
            </w:pPr>
          </w:p>
          <w:p w14:paraId="6C3ECC6B" w14:textId="77777777" w:rsidR="00DE38A0" w:rsidRPr="0014410F" w:rsidRDefault="00DE38A0" w:rsidP="0005768A">
            <w:pPr>
              <w:jc w:val="center"/>
            </w:pPr>
            <w:r w:rsidRPr="0014410F"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10F">
              <w:instrText xml:space="preserve"> FORMCHECKBOX </w:instrText>
            </w:r>
            <w:r w:rsidR="00AB741C">
              <w:fldChar w:fldCharType="separate"/>
            </w:r>
            <w:r w:rsidRPr="0014410F">
              <w:fldChar w:fldCharType="end"/>
            </w:r>
          </w:p>
          <w:p w14:paraId="40350FF2" w14:textId="77777777" w:rsidR="00DE38A0" w:rsidRPr="0014410F" w:rsidRDefault="00DE38A0" w:rsidP="0005768A">
            <w:pPr>
              <w:jc w:val="center"/>
            </w:pPr>
            <w:r w:rsidRPr="0014410F"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10F">
              <w:instrText xml:space="preserve"> FORMCHECKBOX </w:instrText>
            </w:r>
            <w:r w:rsidR="00AB741C">
              <w:fldChar w:fldCharType="separate"/>
            </w:r>
            <w:r w:rsidRPr="0014410F">
              <w:fldChar w:fldCharType="end"/>
            </w:r>
          </w:p>
          <w:p w14:paraId="4EB1801E" w14:textId="77777777" w:rsidR="00DE38A0" w:rsidRPr="0014410F" w:rsidRDefault="00DE38A0" w:rsidP="0005768A">
            <w:pPr>
              <w:jc w:val="center"/>
            </w:pPr>
            <w:r w:rsidRPr="0014410F"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10F">
              <w:instrText xml:space="preserve"> FORMCHECKBOX </w:instrText>
            </w:r>
            <w:r w:rsidR="00AB741C">
              <w:fldChar w:fldCharType="separate"/>
            </w:r>
            <w:r w:rsidRPr="0014410F">
              <w:fldChar w:fldCharType="end"/>
            </w:r>
          </w:p>
          <w:p w14:paraId="0A8CEA80" w14:textId="77777777" w:rsidR="00DE38A0" w:rsidRPr="0014410F" w:rsidRDefault="00DE38A0" w:rsidP="0005768A">
            <w:pPr>
              <w:jc w:val="center"/>
            </w:pPr>
            <w:r w:rsidRPr="0014410F"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10F">
              <w:instrText xml:space="preserve"> FORMCHECKBOX </w:instrText>
            </w:r>
            <w:r w:rsidR="00AB741C">
              <w:fldChar w:fldCharType="separate"/>
            </w:r>
            <w:r w:rsidRPr="0014410F">
              <w:fldChar w:fldCharType="end"/>
            </w:r>
          </w:p>
          <w:p w14:paraId="5B0CDDAE" w14:textId="77777777" w:rsidR="00DE38A0" w:rsidRPr="0014410F" w:rsidRDefault="00DE38A0" w:rsidP="0005768A">
            <w:pPr>
              <w:jc w:val="center"/>
            </w:pPr>
            <w:r w:rsidRPr="0014410F"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10F">
              <w:instrText xml:space="preserve"> FORMCHECKBOX </w:instrText>
            </w:r>
            <w:r w:rsidR="00AB741C">
              <w:fldChar w:fldCharType="separate"/>
            </w:r>
            <w:r w:rsidRPr="0014410F">
              <w:fldChar w:fldCharType="end"/>
            </w:r>
          </w:p>
          <w:p w14:paraId="17A14A5C" w14:textId="77777777" w:rsidR="00DE38A0" w:rsidRPr="0014410F" w:rsidRDefault="00DE38A0" w:rsidP="0005768A">
            <w:pPr>
              <w:jc w:val="center"/>
            </w:pPr>
            <w:r w:rsidRPr="0014410F"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10F">
              <w:instrText xml:space="preserve"> FORMCHECKBOX </w:instrText>
            </w:r>
            <w:r w:rsidR="00AB741C">
              <w:fldChar w:fldCharType="separate"/>
            </w:r>
            <w:r w:rsidRPr="0014410F">
              <w:fldChar w:fldCharType="end"/>
            </w:r>
          </w:p>
        </w:tc>
      </w:tr>
      <w:tr w:rsidR="00DE38A0" w:rsidRPr="0014410F" w14:paraId="2F109C84" w14:textId="77777777" w:rsidTr="00C1029A"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CAE74" w14:textId="77777777" w:rsidR="00DE38A0" w:rsidRPr="00FC5E63" w:rsidRDefault="00DE38A0" w:rsidP="0005768A">
            <w:pPr>
              <w:rPr>
                <w:b/>
                <w:bCs/>
                <w:lang w:val="it-CH"/>
              </w:rPr>
            </w:pPr>
            <w:r w:rsidRPr="00FC5E63">
              <w:rPr>
                <w:b/>
                <w:bCs/>
                <w:lang w:val="it-CH"/>
              </w:rPr>
              <w:t>7.</w:t>
            </w:r>
            <w:r w:rsidRPr="00FC5E63">
              <w:rPr>
                <w:b/>
                <w:bCs/>
                <w:lang w:val="it-CH"/>
              </w:rPr>
              <w:tab/>
              <w:t>mandato di valutazione</w:t>
            </w:r>
          </w:p>
          <w:p w14:paraId="650D58CD" w14:textId="77777777" w:rsidR="00DE38A0" w:rsidRPr="00DE38A0" w:rsidRDefault="00DE38A0" w:rsidP="0005768A">
            <w:pPr>
              <w:rPr>
                <w:lang w:val="it-CH"/>
              </w:rPr>
            </w:pPr>
            <w:r w:rsidRPr="00DE38A0">
              <w:rPr>
                <w:lang w:val="it-CH"/>
              </w:rPr>
              <w:t>7.1</w:t>
            </w:r>
            <w:r w:rsidRPr="00DE38A0">
              <w:rPr>
                <w:lang w:val="it-CH"/>
              </w:rPr>
              <w:tab/>
              <w:t>in relazione con i conti</w:t>
            </w:r>
          </w:p>
          <w:p w14:paraId="4C14A74F" w14:textId="77777777" w:rsidR="00DE38A0" w:rsidRPr="00DE38A0" w:rsidRDefault="00DE38A0" w:rsidP="0005768A">
            <w:pPr>
              <w:rPr>
                <w:lang w:val="it-CH"/>
              </w:rPr>
            </w:pPr>
            <w:r w:rsidRPr="00DE38A0">
              <w:rPr>
                <w:lang w:val="it-CH"/>
              </w:rPr>
              <w:t>7.2</w:t>
            </w:r>
            <w:r w:rsidRPr="00DE38A0">
              <w:rPr>
                <w:lang w:val="it-CH"/>
              </w:rPr>
              <w:tab/>
              <w:t>non in relazione con i conti</w:t>
            </w:r>
          </w:p>
          <w:p w14:paraId="4F635EAF" w14:textId="77777777" w:rsidR="00DE38A0" w:rsidRPr="00DE38A0" w:rsidRDefault="00DE38A0" w:rsidP="0005768A">
            <w:pPr>
              <w:rPr>
                <w:lang w:val="it-CH"/>
              </w:rPr>
            </w:pPr>
            <w:r w:rsidRPr="00DE38A0">
              <w:rPr>
                <w:lang w:val="it-CH"/>
              </w:rPr>
              <w:t>7.3</w:t>
            </w:r>
            <w:r w:rsidRPr="00DE38A0">
              <w:rPr>
                <w:lang w:val="it-CH"/>
              </w:rPr>
              <w:tab/>
              <w:t>per il controllo della solvibilità dei clienti</w:t>
            </w:r>
          </w:p>
          <w:p w14:paraId="32344960" w14:textId="77777777" w:rsidR="00DE38A0" w:rsidRPr="00DE38A0" w:rsidRDefault="00DE38A0" w:rsidP="0005768A">
            <w:pPr>
              <w:rPr>
                <w:lang w:val="it-CH"/>
              </w:rPr>
            </w:pPr>
            <w:r w:rsidRPr="00DE38A0">
              <w:rPr>
                <w:lang w:val="it-CH"/>
              </w:rPr>
              <w:t>7.4</w:t>
            </w:r>
            <w:r w:rsidRPr="00DE38A0">
              <w:rPr>
                <w:lang w:val="it-CH"/>
              </w:rPr>
              <w:tab/>
              <w:t>per perizie su immobilizzazioni patrimoniali</w:t>
            </w:r>
          </w:p>
          <w:p w14:paraId="1AEFADA3" w14:textId="77777777" w:rsidR="00DE38A0" w:rsidRPr="00DE38A0" w:rsidRDefault="00DE38A0" w:rsidP="0005768A">
            <w:pPr>
              <w:rPr>
                <w:lang w:val="it-CH"/>
              </w:rPr>
            </w:pPr>
            <w:r w:rsidRPr="00DE38A0">
              <w:rPr>
                <w:lang w:val="it-CH"/>
              </w:rPr>
              <w:t>7.5</w:t>
            </w:r>
            <w:r w:rsidRPr="00DE38A0">
              <w:rPr>
                <w:lang w:val="it-CH"/>
              </w:rPr>
              <w:tab/>
              <w:t>per impegni nei confronti della cassa pensioni</w:t>
            </w:r>
          </w:p>
          <w:p w14:paraId="77E4FDCF" w14:textId="77777777" w:rsidR="00DE38A0" w:rsidRPr="00DE38A0" w:rsidRDefault="00DE38A0" w:rsidP="0005768A">
            <w:pPr>
              <w:rPr>
                <w:lang w:val="it-CH"/>
              </w:rPr>
            </w:pPr>
            <w:r w:rsidRPr="00DE38A0">
              <w:rPr>
                <w:lang w:val="it-CH"/>
              </w:rPr>
              <w:t>7.6</w:t>
            </w:r>
            <w:r w:rsidRPr="00DE38A0">
              <w:rPr>
                <w:lang w:val="it-CH"/>
              </w:rPr>
              <w:tab/>
              <w:t>per altri impegni (per favore precisare)</w:t>
            </w:r>
          </w:p>
          <w:p w14:paraId="0D35FF31" w14:textId="77777777" w:rsidR="00DE38A0" w:rsidRDefault="00DE38A0" w:rsidP="0005768A">
            <w:pPr>
              <w:rPr>
                <w:lang w:val="it-CH"/>
              </w:rPr>
            </w:pPr>
            <w:r w:rsidRPr="00DE38A0">
              <w:rPr>
                <w:lang w:val="it-CH"/>
              </w:rPr>
              <w:t>7.7</w:t>
            </w:r>
            <w:r w:rsidRPr="00DE38A0">
              <w:rPr>
                <w:lang w:val="it-CH"/>
              </w:rPr>
              <w:tab/>
              <w:t>per altre valutazioni (per favore precisare)</w:t>
            </w:r>
          </w:p>
          <w:p w14:paraId="26E9E5DD" w14:textId="613A1B4B" w:rsidR="00FC5E63" w:rsidRPr="00DE38A0" w:rsidRDefault="00FC5E63" w:rsidP="0005768A">
            <w:pPr>
              <w:rPr>
                <w:lang w:val="it-CH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405E8" w14:textId="77777777" w:rsidR="00DE38A0" w:rsidRPr="00DE38A0" w:rsidRDefault="00DE38A0" w:rsidP="0005768A">
            <w:pPr>
              <w:jc w:val="center"/>
              <w:rPr>
                <w:lang w:val="it-CH"/>
              </w:rPr>
            </w:pPr>
          </w:p>
          <w:p w14:paraId="5F037F14" w14:textId="77777777" w:rsidR="00DE38A0" w:rsidRPr="0014410F" w:rsidRDefault="00DE38A0" w:rsidP="0005768A">
            <w:pPr>
              <w:jc w:val="center"/>
            </w:pPr>
            <w:r w:rsidRPr="0014410F"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10F">
              <w:instrText xml:space="preserve"> FORMCHECKBOX </w:instrText>
            </w:r>
            <w:r w:rsidR="00AB741C">
              <w:fldChar w:fldCharType="separate"/>
            </w:r>
            <w:r w:rsidRPr="0014410F">
              <w:fldChar w:fldCharType="end"/>
            </w:r>
          </w:p>
          <w:p w14:paraId="242F0E64" w14:textId="77777777" w:rsidR="00DE38A0" w:rsidRPr="0014410F" w:rsidRDefault="00DE38A0" w:rsidP="0005768A">
            <w:pPr>
              <w:jc w:val="center"/>
            </w:pPr>
            <w:r w:rsidRPr="0014410F"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10F">
              <w:instrText xml:space="preserve"> FORMCHECKBOX </w:instrText>
            </w:r>
            <w:r w:rsidR="00AB741C">
              <w:fldChar w:fldCharType="separate"/>
            </w:r>
            <w:r w:rsidRPr="0014410F">
              <w:fldChar w:fldCharType="end"/>
            </w:r>
          </w:p>
          <w:p w14:paraId="3C47C9ED" w14:textId="77777777" w:rsidR="00DE38A0" w:rsidRPr="0014410F" w:rsidRDefault="00DE38A0" w:rsidP="0005768A">
            <w:pPr>
              <w:jc w:val="center"/>
            </w:pPr>
            <w:r w:rsidRPr="0014410F"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10F">
              <w:instrText xml:space="preserve"> FORMCHECKBOX </w:instrText>
            </w:r>
            <w:r w:rsidR="00AB741C">
              <w:fldChar w:fldCharType="separate"/>
            </w:r>
            <w:r w:rsidRPr="0014410F">
              <w:fldChar w:fldCharType="end"/>
            </w:r>
          </w:p>
          <w:p w14:paraId="291A5A66" w14:textId="77777777" w:rsidR="00DE38A0" w:rsidRPr="0014410F" w:rsidRDefault="00DE38A0" w:rsidP="0005768A">
            <w:pPr>
              <w:jc w:val="center"/>
            </w:pPr>
            <w:r w:rsidRPr="0014410F"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10F">
              <w:instrText xml:space="preserve"> FORMCHECKBOX </w:instrText>
            </w:r>
            <w:r w:rsidR="00AB741C">
              <w:fldChar w:fldCharType="separate"/>
            </w:r>
            <w:r w:rsidRPr="0014410F">
              <w:fldChar w:fldCharType="end"/>
            </w:r>
          </w:p>
          <w:p w14:paraId="730AB19A" w14:textId="77777777" w:rsidR="00DE38A0" w:rsidRPr="0014410F" w:rsidRDefault="00DE38A0" w:rsidP="0005768A">
            <w:pPr>
              <w:jc w:val="center"/>
            </w:pPr>
            <w:r w:rsidRPr="0014410F"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10F">
              <w:instrText xml:space="preserve"> FORMCHECKBOX </w:instrText>
            </w:r>
            <w:r w:rsidR="00AB741C">
              <w:fldChar w:fldCharType="separate"/>
            </w:r>
            <w:r w:rsidRPr="0014410F">
              <w:fldChar w:fldCharType="end"/>
            </w:r>
          </w:p>
          <w:p w14:paraId="7C4C43C6" w14:textId="77777777" w:rsidR="00DE38A0" w:rsidRPr="0014410F" w:rsidRDefault="00DE38A0" w:rsidP="0005768A">
            <w:pPr>
              <w:jc w:val="center"/>
            </w:pPr>
            <w:r w:rsidRPr="0014410F"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10F">
              <w:instrText xml:space="preserve"> FORMCHECKBOX </w:instrText>
            </w:r>
            <w:r w:rsidR="00AB741C">
              <w:fldChar w:fldCharType="separate"/>
            </w:r>
            <w:r w:rsidRPr="0014410F">
              <w:fldChar w:fldCharType="end"/>
            </w:r>
          </w:p>
          <w:p w14:paraId="14D0F340" w14:textId="77777777" w:rsidR="00DE38A0" w:rsidRPr="0014410F" w:rsidRDefault="00DE38A0" w:rsidP="0005768A">
            <w:pPr>
              <w:jc w:val="center"/>
            </w:pPr>
            <w:r w:rsidRPr="0014410F"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10F">
              <w:instrText xml:space="preserve"> FORMCHECKBOX </w:instrText>
            </w:r>
            <w:r w:rsidR="00AB741C">
              <w:fldChar w:fldCharType="separate"/>
            </w:r>
            <w:r w:rsidRPr="0014410F">
              <w:fldChar w:fldCharType="end"/>
            </w:r>
          </w:p>
        </w:tc>
      </w:tr>
      <w:tr w:rsidR="00DE38A0" w:rsidRPr="0014410F" w14:paraId="331B8C55" w14:textId="77777777" w:rsidTr="00C1029A"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14B9F" w14:textId="77777777" w:rsidR="00DE38A0" w:rsidRPr="00FC5E63" w:rsidRDefault="00DE38A0" w:rsidP="0005768A">
            <w:pPr>
              <w:rPr>
                <w:b/>
                <w:bCs/>
                <w:lang w:val="it-CH"/>
              </w:rPr>
            </w:pPr>
            <w:r w:rsidRPr="00FC5E63">
              <w:rPr>
                <w:b/>
                <w:bCs/>
                <w:lang w:val="it-CH"/>
              </w:rPr>
              <w:t>8.</w:t>
            </w:r>
            <w:r w:rsidRPr="00FC5E63">
              <w:rPr>
                <w:b/>
                <w:bCs/>
                <w:lang w:val="it-CH"/>
              </w:rPr>
              <w:tab/>
              <w:t>prestazione di servizi attuariali</w:t>
            </w:r>
          </w:p>
          <w:p w14:paraId="68CEDA2B" w14:textId="77777777" w:rsidR="00DE38A0" w:rsidRPr="00DE38A0" w:rsidRDefault="00DE38A0" w:rsidP="0005768A">
            <w:pPr>
              <w:rPr>
                <w:lang w:val="it-CH"/>
              </w:rPr>
            </w:pPr>
            <w:r w:rsidRPr="00DE38A0">
              <w:rPr>
                <w:lang w:val="it-CH"/>
              </w:rPr>
              <w:t>8.1</w:t>
            </w:r>
            <w:r w:rsidRPr="00DE38A0">
              <w:rPr>
                <w:lang w:val="it-CH"/>
              </w:rPr>
              <w:tab/>
              <w:t>calcoli attuariali</w:t>
            </w:r>
          </w:p>
          <w:p w14:paraId="0ED61822" w14:textId="77777777" w:rsidR="00DE38A0" w:rsidRDefault="00DE38A0" w:rsidP="0005768A">
            <w:pPr>
              <w:rPr>
                <w:lang w:val="it-CH"/>
              </w:rPr>
            </w:pPr>
            <w:r w:rsidRPr="00DE38A0">
              <w:rPr>
                <w:lang w:val="it-CH"/>
              </w:rPr>
              <w:t>8.2</w:t>
            </w:r>
            <w:r w:rsidRPr="00DE38A0">
              <w:rPr>
                <w:lang w:val="it-CH"/>
              </w:rPr>
              <w:tab/>
              <w:t>fornitura di altri servizi (per favore precisare)</w:t>
            </w:r>
          </w:p>
          <w:p w14:paraId="6294816E" w14:textId="1750B901" w:rsidR="00FC5E63" w:rsidRPr="00DE38A0" w:rsidRDefault="00FC5E63" w:rsidP="0005768A">
            <w:pPr>
              <w:rPr>
                <w:lang w:val="it-CH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642AF" w14:textId="77777777" w:rsidR="00DE38A0" w:rsidRPr="00DE38A0" w:rsidRDefault="00DE38A0" w:rsidP="0005768A">
            <w:pPr>
              <w:jc w:val="center"/>
              <w:rPr>
                <w:lang w:val="it-CH"/>
              </w:rPr>
            </w:pPr>
          </w:p>
          <w:p w14:paraId="1AA918BB" w14:textId="77777777" w:rsidR="00DE38A0" w:rsidRPr="0014410F" w:rsidRDefault="00DE38A0" w:rsidP="0005768A">
            <w:pPr>
              <w:jc w:val="center"/>
            </w:pPr>
            <w:r w:rsidRPr="0014410F"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10F">
              <w:instrText xml:space="preserve"> FORMCHECKBOX </w:instrText>
            </w:r>
            <w:r w:rsidR="00AB741C">
              <w:fldChar w:fldCharType="separate"/>
            </w:r>
            <w:r w:rsidRPr="0014410F">
              <w:fldChar w:fldCharType="end"/>
            </w:r>
          </w:p>
          <w:p w14:paraId="642679CD" w14:textId="77777777" w:rsidR="00DE38A0" w:rsidRPr="0014410F" w:rsidRDefault="00DE38A0" w:rsidP="0005768A">
            <w:pPr>
              <w:jc w:val="center"/>
            </w:pPr>
            <w:r w:rsidRPr="0014410F"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10F">
              <w:instrText xml:space="preserve"> FORMCHECKBOX </w:instrText>
            </w:r>
            <w:r w:rsidR="00AB741C">
              <w:fldChar w:fldCharType="separate"/>
            </w:r>
            <w:r w:rsidRPr="0014410F">
              <w:fldChar w:fldCharType="end"/>
            </w:r>
          </w:p>
        </w:tc>
      </w:tr>
      <w:tr w:rsidR="00DE38A0" w:rsidRPr="0014410F" w14:paraId="37283DC5" w14:textId="77777777" w:rsidTr="00C1029A"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37112" w14:textId="77777777" w:rsidR="00DE38A0" w:rsidRPr="00FC5E63" w:rsidRDefault="00DE38A0" w:rsidP="0005768A">
            <w:pPr>
              <w:rPr>
                <w:b/>
                <w:bCs/>
                <w:lang w:val="it-CH"/>
              </w:rPr>
            </w:pPr>
            <w:r w:rsidRPr="00FC5E63">
              <w:rPr>
                <w:b/>
                <w:bCs/>
                <w:lang w:val="it-CH"/>
              </w:rPr>
              <w:t>9.</w:t>
            </w:r>
            <w:r w:rsidRPr="00FC5E63">
              <w:rPr>
                <w:b/>
                <w:bCs/>
                <w:lang w:val="it-CH"/>
              </w:rPr>
              <w:tab/>
              <w:t>prestazione di servizi nel settore finanziario</w:t>
            </w:r>
          </w:p>
          <w:p w14:paraId="2A75915D" w14:textId="77777777" w:rsidR="00DE38A0" w:rsidRPr="00DE38A0" w:rsidRDefault="00DE38A0" w:rsidP="0005768A">
            <w:pPr>
              <w:rPr>
                <w:lang w:val="it-CH"/>
              </w:rPr>
            </w:pPr>
            <w:r w:rsidRPr="00DE38A0">
              <w:rPr>
                <w:lang w:val="it-CH"/>
              </w:rPr>
              <w:t>9.1</w:t>
            </w:r>
            <w:r w:rsidRPr="00DE38A0">
              <w:rPr>
                <w:lang w:val="it-CH"/>
              </w:rPr>
              <w:tab/>
              <w:t>promozione di clienti</w:t>
            </w:r>
          </w:p>
          <w:p w14:paraId="7B565DBF" w14:textId="77777777" w:rsidR="00DE38A0" w:rsidRPr="00DE38A0" w:rsidRDefault="00DE38A0" w:rsidP="0005768A">
            <w:pPr>
              <w:rPr>
                <w:lang w:val="it-CH"/>
              </w:rPr>
            </w:pPr>
            <w:r w:rsidRPr="00DE38A0">
              <w:rPr>
                <w:lang w:val="it-CH"/>
              </w:rPr>
              <w:t>9.2</w:t>
            </w:r>
            <w:r w:rsidRPr="00DE38A0">
              <w:rPr>
                <w:lang w:val="it-CH"/>
              </w:rPr>
              <w:tab/>
              <w:t>decisioni di investimento</w:t>
            </w:r>
          </w:p>
          <w:p w14:paraId="3B5754BC" w14:textId="77777777" w:rsidR="00DE38A0" w:rsidRPr="00DE38A0" w:rsidRDefault="00DE38A0" w:rsidP="0005768A">
            <w:pPr>
              <w:rPr>
                <w:lang w:val="it-CH"/>
              </w:rPr>
            </w:pPr>
            <w:r w:rsidRPr="00DE38A0">
              <w:rPr>
                <w:lang w:val="it-CH"/>
              </w:rPr>
              <w:t>9.3</w:t>
            </w:r>
            <w:r w:rsidRPr="00DE38A0">
              <w:rPr>
                <w:lang w:val="it-CH"/>
              </w:rPr>
              <w:tab/>
              <w:t>conduzione di operazioni e transazioni bancarie</w:t>
            </w:r>
          </w:p>
          <w:p w14:paraId="205A7CF3" w14:textId="77777777" w:rsidR="00DE38A0" w:rsidRPr="00DE38A0" w:rsidRDefault="00DE38A0" w:rsidP="0005768A">
            <w:pPr>
              <w:rPr>
                <w:lang w:val="it-CH"/>
              </w:rPr>
            </w:pPr>
            <w:r w:rsidRPr="00DE38A0">
              <w:rPr>
                <w:lang w:val="it-CH"/>
              </w:rPr>
              <w:t>9.4</w:t>
            </w:r>
            <w:r w:rsidRPr="00DE38A0">
              <w:rPr>
                <w:lang w:val="it-CH"/>
              </w:rPr>
              <w:tab/>
              <w:t>custodia di valori mobiliari dei clienti</w:t>
            </w:r>
          </w:p>
          <w:p w14:paraId="4A784926" w14:textId="77777777" w:rsidR="00DE38A0" w:rsidRPr="00DE38A0" w:rsidRDefault="00DE38A0" w:rsidP="0005768A">
            <w:pPr>
              <w:rPr>
                <w:lang w:val="it-CH"/>
              </w:rPr>
            </w:pPr>
            <w:r w:rsidRPr="00DE38A0">
              <w:rPr>
                <w:lang w:val="it-CH"/>
              </w:rPr>
              <w:t>9.5</w:t>
            </w:r>
            <w:r w:rsidRPr="00DE38A0">
              <w:rPr>
                <w:lang w:val="it-CH"/>
              </w:rPr>
              <w:tab/>
              <w:t>gestione patrimoniale</w:t>
            </w:r>
          </w:p>
          <w:p w14:paraId="039B0C9A" w14:textId="77777777" w:rsidR="00DE38A0" w:rsidRPr="00DE38A0" w:rsidRDefault="00DE38A0" w:rsidP="0005768A">
            <w:pPr>
              <w:rPr>
                <w:lang w:val="it-CH"/>
              </w:rPr>
            </w:pPr>
            <w:r w:rsidRPr="00DE38A0">
              <w:rPr>
                <w:lang w:val="it-CH"/>
              </w:rPr>
              <w:t>9.6</w:t>
            </w:r>
            <w:r w:rsidRPr="00DE38A0">
              <w:rPr>
                <w:lang w:val="it-CH"/>
              </w:rPr>
              <w:tab/>
              <w:t>partecipazioni dirette o indirette</w:t>
            </w:r>
          </w:p>
          <w:p w14:paraId="6E3F2298" w14:textId="77777777" w:rsidR="00DE38A0" w:rsidRPr="00DE38A0" w:rsidRDefault="00DE38A0" w:rsidP="0005768A">
            <w:pPr>
              <w:rPr>
                <w:lang w:val="it-CH"/>
              </w:rPr>
            </w:pPr>
            <w:r w:rsidRPr="00DE38A0">
              <w:rPr>
                <w:lang w:val="it-CH"/>
              </w:rPr>
              <w:t>9.7</w:t>
            </w:r>
            <w:r w:rsidRPr="00DE38A0">
              <w:rPr>
                <w:lang w:val="it-CH"/>
              </w:rPr>
              <w:tab/>
              <w:t>liquidazioni</w:t>
            </w:r>
          </w:p>
          <w:p w14:paraId="071F1955" w14:textId="77777777" w:rsidR="00DE38A0" w:rsidRPr="00DE38A0" w:rsidRDefault="00DE38A0" w:rsidP="0005768A">
            <w:pPr>
              <w:rPr>
                <w:lang w:val="it-CH"/>
              </w:rPr>
            </w:pPr>
            <w:r w:rsidRPr="00DE38A0">
              <w:rPr>
                <w:lang w:val="it-CH"/>
              </w:rPr>
              <w:t>9.8</w:t>
            </w:r>
            <w:r w:rsidRPr="00DE38A0">
              <w:rPr>
                <w:lang w:val="it-CH"/>
              </w:rPr>
              <w:tab/>
              <w:t>ristrutturazioni</w:t>
            </w:r>
          </w:p>
          <w:p w14:paraId="4F1B8BF3" w14:textId="77777777" w:rsidR="00DE38A0" w:rsidRPr="00DE38A0" w:rsidRDefault="00DE38A0" w:rsidP="0005768A">
            <w:pPr>
              <w:rPr>
                <w:lang w:val="it-CH"/>
              </w:rPr>
            </w:pPr>
            <w:r w:rsidRPr="00DE38A0">
              <w:rPr>
                <w:lang w:val="it-CH"/>
              </w:rPr>
              <w:t>9.9</w:t>
            </w:r>
            <w:r w:rsidRPr="00DE38A0">
              <w:rPr>
                <w:lang w:val="it-CH"/>
              </w:rPr>
              <w:tab/>
              <w:t>riorganizzazioni finanziarie</w:t>
            </w:r>
          </w:p>
          <w:p w14:paraId="6D634A09" w14:textId="77777777" w:rsidR="00DE38A0" w:rsidRDefault="00DE38A0" w:rsidP="0005768A">
            <w:pPr>
              <w:rPr>
                <w:lang w:val="it-CH"/>
              </w:rPr>
            </w:pPr>
            <w:r w:rsidRPr="00DE38A0">
              <w:rPr>
                <w:lang w:val="it-CH"/>
              </w:rPr>
              <w:t>9.10</w:t>
            </w:r>
            <w:r w:rsidRPr="00DE38A0">
              <w:rPr>
                <w:lang w:val="it-CH"/>
              </w:rPr>
              <w:tab/>
              <w:t>fornitura di altri servizi (per favore precisare)</w:t>
            </w:r>
          </w:p>
          <w:p w14:paraId="6ED4BA59" w14:textId="65BF0D04" w:rsidR="00FC5E63" w:rsidRPr="00DE38A0" w:rsidRDefault="00FC5E63" w:rsidP="0005768A">
            <w:pPr>
              <w:rPr>
                <w:lang w:val="it-CH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DD6B3" w14:textId="77777777" w:rsidR="00DE38A0" w:rsidRPr="00DE38A0" w:rsidRDefault="00DE38A0" w:rsidP="0005768A">
            <w:pPr>
              <w:jc w:val="center"/>
              <w:rPr>
                <w:lang w:val="it-CH"/>
              </w:rPr>
            </w:pPr>
          </w:p>
          <w:p w14:paraId="3222804C" w14:textId="77777777" w:rsidR="00DE38A0" w:rsidRPr="0014410F" w:rsidRDefault="00DE38A0" w:rsidP="0005768A">
            <w:pPr>
              <w:jc w:val="center"/>
            </w:pPr>
            <w:r w:rsidRPr="0014410F"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10F">
              <w:instrText xml:space="preserve"> FORMCHECKBOX </w:instrText>
            </w:r>
            <w:r w:rsidR="00AB741C">
              <w:fldChar w:fldCharType="separate"/>
            </w:r>
            <w:r w:rsidRPr="0014410F">
              <w:fldChar w:fldCharType="end"/>
            </w:r>
          </w:p>
          <w:p w14:paraId="70A0B368" w14:textId="77777777" w:rsidR="00DE38A0" w:rsidRPr="0014410F" w:rsidRDefault="00DE38A0" w:rsidP="0005768A">
            <w:pPr>
              <w:jc w:val="center"/>
            </w:pPr>
            <w:r w:rsidRPr="0014410F"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10F">
              <w:instrText xml:space="preserve"> FORMCHECKBOX </w:instrText>
            </w:r>
            <w:r w:rsidR="00AB741C">
              <w:fldChar w:fldCharType="separate"/>
            </w:r>
            <w:r w:rsidRPr="0014410F">
              <w:fldChar w:fldCharType="end"/>
            </w:r>
          </w:p>
          <w:p w14:paraId="600F87C7" w14:textId="77777777" w:rsidR="00DE38A0" w:rsidRPr="0014410F" w:rsidRDefault="00DE38A0" w:rsidP="0005768A">
            <w:pPr>
              <w:jc w:val="center"/>
            </w:pPr>
            <w:r w:rsidRPr="0014410F"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10F">
              <w:instrText xml:space="preserve"> FORMCHECKBOX </w:instrText>
            </w:r>
            <w:r w:rsidR="00AB741C">
              <w:fldChar w:fldCharType="separate"/>
            </w:r>
            <w:r w:rsidRPr="0014410F">
              <w:fldChar w:fldCharType="end"/>
            </w:r>
          </w:p>
          <w:p w14:paraId="4ED8C5D1" w14:textId="77777777" w:rsidR="00DE38A0" w:rsidRPr="0014410F" w:rsidRDefault="00DE38A0" w:rsidP="0005768A">
            <w:pPr>
              <w:jc w:val="center"/>
            </w:pPr>
            <w:r w:rsidRPr="0014410F"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10F">
              <w:instrText xml:space="preserve"> FORMCHECKBOX </w:instrText>
            </w:r>
            <w:r w:rsidR="00AB741C">
              <w:fldChar w:fldCharType="separate"/>
            </w:r>
            <w:r w:rsidRPr="0014410F">
              <w:fldChar w:fldCharType="end"/>
            </w:r>
          </w:p>
          <w:p w14:paraId="6D29CBAC" w14:textId="77777777" w:rsidR="00DE38A0" w:rsidRPr="0014410F" w:rsidRDefault="00DE38A0" w:rsidP="0005768A">
            <w:pPr>
              <w:jc w:val="center"/>
            </w:pPr>
            <w:r w:rsidRPr="0014410F"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10F">
              <w:instrText xml:space="preserve"> FORMCHECKBOX </w:instrText>
            </w:r>
            <w:r w:rsidR="00AB741C">
              <w:fldChar w:fldCharType="separate"/>
            </w:r>
            <w:r w:rsidRPr="0014410F">
              <w:fldChar w:fldCharType="end"/>
            </w:r>
          </w:p>
          <w:p w14:paraId="77778323" w14:textId="77777777" w:rsidR="00DE38A0" w:rsidRPr="0014410F" w:rsidRDefault="00DE38A0" w:rsidP="0005768A">
            <w:pPr>
              <w:jc w:val="center"/>
            </w:pPr>
            <w:r w:rsidRPr="0014410F"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10F">
              <w:instrText xml:space="preserve"> FORMCHECKBOX </w:instrText>
            </w:r>
            <w:r w:rsidR="00AB741C">
              <w:fldChar w:fldCharType="separate"/>
            </w:r>
            <w:r w:rsidRPr="0014410F">
              <w:fldChar w:fldCharType="end"/>
            </w:r>
          </w:p>
          <w:p w14:paraId="3EEEC715" w14:textId="77777777" w:rsidR="00DE38A0" w:rsidRPr="0014410F" w:rsidRDefault="00DE38A0" w:rsidP="0005768A">
            <w:pPr>
              <w:jc w:val="center"/>
            </w:pPr>
            <w:r w:rsidRPr="0014410F"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10F">
              <w:instrText xml:space="preserve"> FORMCHECKBOX </w:instrText>
            </w:r>
            <w:r w:rsidR="00AB741C">
              <w:fldChar w:fldCharType="separate"/>
            </w:r>
            <w:r w:rsidRPr="0014410F">
              <w:fldChar w:fldCharType="end"/>
            </w:r>
          </w:p>
          <w:p w14:paraId="695843B9" w14:textId="77777777" w:rsidR="00DE38A0" w:rsidRPr="0014410F" w:rsidRDefault="00DE38A0" w:rsidP="0005768A">
            <w:pPr>
              <w:jc w:val="center"/>
            </w:pPr>
            <w:r w:rsidRPr="0014410F"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10F">
              <w:instrText xml:space="preserve"> FORMCHECKBOX </w:instrText>
            </w:r>
            <w:r w:rsidR="00AB741C">
              <w:fldChar w:fldCharType="separate"/>
            </w:r>
            <w:r w:rsidRPr="0014410F">
              <w:fldChar w:fldCharType="end"/>
            </w:r>
          </w:p>
          <w:p w14:paraId="7A2AFAE7" w14:textId="77777777" w:rsidR="00DE38A0" w:rsidRPr="0014410F" w:rsidRDefault="00DE38A0" w:rsidP="0005768A">
            <w:pPr>
              <w:jc w:val="center"/>
            </w:pPr>
            <w:r w:rsidRPr="0014410F"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10F">
              <w:instrText xml:space="preserve"> FORMCHECKBOX </w:instrText>
            </w:r>
            <w:r w:rsidR="00AB741C">
              <w:fldChar w:fldCharType="separate"/>
            </w:r>
            <w:r w:rsidRPr="0014410F">
              <w:fldChar w:fldCharType="end"/>
            </w:r>
          </w:p>
          <w:p w14:paraId="5DE862EE" w14:textId="77777777" w:rsidR="00DE38A0" w:rsidRPr="0014410F" w:rsidRDefault="00DE38A0" w:rsidP="0005768A">
            <w:pPr>
              <w:jc w:val="center"/>
            </w:pPr>
            <w:r w:rsidRPr="0014410F"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10F">
              <w:instrText xml:space="preserve"> FORMCHECKBOX </w:instrText>
            </w:r>
            <w:r w:rsidR="00AB741C">
              <w:fldChar w:fldCharType="separate"/>
            </w:r>
            <w:r w:rsidRPr="0014410F">
              <w:fldChar w:fldCharType="end"/>
            </w:r>
          </w:p>
        </w:tc>
      </w:tr>
      <w:tr w:rsidR="00DE38A0" w:rsidRPr="0014410F" w14:paraId="1FEA98AA" w14:textId="77777777" w:rsidTr="00C1029A"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68B54" w14:textId="77777777" w:rsidR="00DE38A0" w:rsidRPr="00FC5E63" w:rsidRDefault="00DE38A0" w:rsidP="0005768A">
            <w:pPr>
              <w:rPr>
                <w:b/>
                <w:bCs/>
                <w:lang w:val="it-CH"/>
              </w:rPr>
            </w:pPr>
            <w:r w:rsidRPr="00FC5E63">
              <w:rPr>
                <w:b/>
                <w:bCs/>
                <w:lang w:val="it-CH"/>
              </w:rPr>
              <w:t>10.</w:t>
            </w:r>
            <w:r w:rsidRPr="00FC5E63">
              <w:rPr>
                <w:b/>
                <w:bCs/>
                <w:lang w:val="it-CH"/>
              </w:rPr>
              <w:tab/>
              <w:t>mandati di consulenza</w:t>
            </w:r>
          </w:p>
          <w:p w14:paraId="4AABEA69" w14:textId="77777777" w:rsidR="00DE38A0" w:rsidRPr="00DE38A0" w:rsidRDefault="00DE38A0" w:rsidP="0005768A">
            <w:pPr>
              <w:rPr>
                <w:lang w:val="it-CH"/>
              </w:rPr>
            </w:pPr>
            <w:r w:rsidRPr="00DE38A0">
              <w:rPr>
                <w:lang w:val="it-CH"/>
              </w:rPr>
              <w:t>10.1</w:t>
            </w:r>
            <w:r w:rsidRPr="00DE38A0">
              <w:rPr>
                <w:lang w:val="it-CH"/>
              </w:rPr>
              <w:tab/>
              <w:t>consulenza aziendale</w:t>
            </w:r>
          </w:p>
          <w:p w14:paraId="404C9044" w14:textId="77777777" w:rsidR="00DE38A0" w:rsidRPr="00DE38A0" w:rsidRDefault="00DE38A0" w:rsidP="0005768A">
            <w:pPr>
              <w:rPr>
                <w:lang w:val="it-CH"/>
              </w:rPr>
            </w:pPr>
            <w:r w:rsidRPr="00DE38A0">
              <w:rPr>
                <w:lang w:val="it-CH"/>
              </w:rPr>
              <w:t>10.2</w:t>
            </w:r>
            <w:r w:rsidRPr="00DE38A0">
              <w:rPr>
                <w:lang w:val="it-CH"/>
              </w:rPr>
              <w:tab/>
              <w:t>consulenza informatica</w:t>
            </w:r>
          </w:p>
          <w:p w14:paraId="54475D8A" w14:textId="77777777" w:rsidR="00DE38A0" w:rsidRPr="00DE38A0" w:rsidRDefault="00DE38A0" w:rsidP="0005768A">
            <w:pPr>
              <w:rPr>
                <w:lang w:val="it-CH"/>
              </w:rPr>
            </w:pPr>
            <w:r w:rsidRPr="00DE38A0">
              <w:rPr>
                <w:lang w:val="it-CH"/>
              </w:rPr>
              <w:lastRenderedPageBreak/>
              <w:t>10.3</w:t>
            </w:r>
            <w:r w:rsidRPr="00DE38A0">
              <w:rPr>
                <w:lang w:val="it-CH"/>
              </w:rPr>
              <w:tab/>
              <w:t>consulenza giuridica</w:t>
            </w:r>
          </w:p>
          <w:p w14:paraId="50DC52FF" w14:textId="77777777" w:rsidR="00DE38A0" w:rsidRPr="00DE38A0" w:rsidRDefault="00DE38A0" w:rsidP="0005768A">
            <w:pPr>
              <w:rPr>
                <w:lang w:val="it-CH"/>
              </w:rPr>
            </w:pPr>
            <w:r w:rsidRPr="00DE38A0">
              <w:rPr>
                <w:lang w:val="it-CH"/>
              </w:rPr>
              <w:t>10.4</w:t>
            </w:r>
            <w:r w:rsidRPr="00DE38A0">
              <w:rPr>
                <w:lang w:val="it-CH"/>
              </w:rPr>
              <w:tab/>
              <w:t>consulenza fiscale</w:t>
            </w:r>
          </w:p>
          <w:p w14:paraId="2F68CEA3" w14:textId="77777777" w:rsidR="00DE38A0" w:rsidRPr="00DE38A0" w:rsidRDefault="00DE38A0" w:rsidP="0005768A">
            <w:pPr>
              <w:rPr>
                <w:lang w:val="it-CH"/>
              </w:rPr>
            </w:pPr>
            <w:r w:rsidRPr="00DE38A0">
              <w:rPr>
                <w:lang w:val="it-CH"/>
              </w:rPr>
              <w:t>10.5</w:t>
            </w:r>
            <w:r w:rsidRPr="00DE38A0">
              <w:rPr>
                <w:lang w:val="it-CH"/>
              </w:rPr>
              <w:tab/>
              <w:t>consulenza in relazione ad una fusione</w:t>
            </w:r>
          </w:p>
          <w:p w14:paraId="62CC206D" w14:textId="77777777" w:rsidR="00DE38A0" w:rsidRPr="00DE38A0" w:rsidRDefault="00DE38A0" w:rsidP="0005768A">
            <w:pPr>
              <w:rPr>
                <w:lang w:val="it-CH"/>
              </w:rPr>
            </w:pPr>
            <w:r w:rsidRPr="00DE38A0">
              <w:rPr>
                <w:lang w:val="it-CH"/>
              </w:rPr>
              <w:t>10.6</w:t>
            </w:r>
            <w:r w:rsidRPr="00DE38A0">
              <w:rPr>
                <w:lang w:val="it-CH"/>
              </w:rPr>
              <w:tab/>
              <w:t>consulenza in relazione ad un’acquisizione</w:t>
            </w:r>
          </w:p>
          <w:p w14:paraId="036E6076" w14:textId="77777777" w:rsidR="00DE38A0" w:rsidRDefault="00DE38A0" w:rsidP="0005768A">
            <w:pPr>
              <w:rPr>
                <w:lang w:val="it-CH"/>
              </w:rPr>
            </w:pPr>
            <w:r w:rsidRPr="00DE38A0">
              <w:rPr>
                <w:lang w:val="it-CH"/>
              </w:rPr>
              <w:t>10.7</w:t>
            </w:r>
            <w:r w:rsidRPr="00DE38A0">
              <w:rPr>
                <w:lang w:val="it-CH"/>
              </w:rPr>
              <w:tab/>
              <w:t>fornitura di altri servizi (per favore precisare)</w:t>
            </w:r>
          </w:p>
          <w:p w14:paraId="4C04CDF0" w14:textId="4CCD84D9" w:rsidR="00FC5E63" w:rsidRPr="00DE38A0" w:rsidRDefault="00FC5E63" w:rsidP="0005768A">
            <w:pPr>
              <w:rPr>
                <w:lang w:val="it-CH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D4FF1" w14:textId="77777777" w:rsidR="00DE38A0" w:rsidRPr="00DE38A0" w:rsidRDefault="00DE38A0" w:rsidP="0005768A">
            <w:pPr>
              <w:jc w:val="center"/>
              <w:rPr>
                <w:lang w:val="it-CH"/>
              </w:rPr>
            </w:pPr>
          </w:p>
          <w:p w14:paraId="69D0D5FF" w14:textId="77777777" w:rsidR="00DE38A0" w:rsidRPr="0014410F" w:rsidRDefault="00DE38A0" w:rsidP="0005768A">
            <w:pPr>
              <w:jc w:val="center"/>
            </w:pPr>
            <w:r w:rsidRPr="0014410F"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10F">
              <w:instrText xml:space="preserve"> FORMCHECKBOX </w:instrText>
            </w:r>
            <w:r w:rsidR="00AB741C">
              <w:fldChar w:fldCharType="separate"/>
            </w:r>
            <w:r w:rsidRPr="0014410F">
              <w:fldChar w:fldCharType="end"/>
            </w:r>
          </w:p>
          <w:p w14:paraId="0BAE84D0" w14:textId="77777777" w:rsidR="00DE38A0" w:rsidRPr="0014410F" w:rsidRDefault="00DE38A0" w:rsidP="0005768A">
            <w:pPr>
              <w:jc w:val="center"/>
            </w:pPr>
            <w:r w:rsidRPr="0014410F"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10F">
              <w:instrText xml:space="preserve"> FORMCHECKBOX </w:instrText>
            </w:r>
            <w:r w:rsidR="00AB741C">
              <w:fldChar w:fldCharType="separate"/>
            </w:r>
            <w:r w:rsidRPr="0014410F">
              <w:fldChar w:fldCharType="end"/>
            </w:r>
          </w:p>
          <w:p w14:paraId="4129C5A0" w14:textId="77777777" w:rsidR="00DE38A0" w:rsidRPr="0014410F" w:rsidRDefault="00DE38A0" w:rsidP="0005768A">
            <w:pPr>
              <w:jc w:val="center"/>
            </w:pPr>
            <w:r w:rsidRPr="0014410F">
              <w:lastRenderedPageBreak/>
              <w:fldChar w:fldCharType="begin">
                <w:ffData>
                  <w:name w:val="Kontrollkästchen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10F">
              <w:instrText xml:space="preserve"> FORMCHECKBOX </w:instrText>
            </w:r>
            <w:r w:rsidR="00AB741C">
              <w:fldChar w:fldCharType="separate"/>
            </w:r>
            <w:r w:rsidRPr="0014410F">
              <w:fldChar w:fldCharType="end"/>
            </w:r>
          </w:p>
          <w:p w14:paraId="7A8F6F73" w14:textId="77777777" w:rsidR="00DE38A0" w:rsidRPr="0014410F" w:rsidRDefault="00DE38A0" w:rsidP="0005768A">
            <w:pPr>
              <w:jc w:val="center"/>
            </w:pPr>
            <w:r w:rsidRPr="0014410F"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10F">
              <w:instrText xml:space="preserve"> FORMCHECKBOX </w:instrText>
            </w:r>
            <w:r w:rsidR="00AB741C">
              <w:fldChar w:fldCharType="separate"/>
            </w:r>
            <w:r w:rsidRPr="0014410F">
              <w:fldChar w:fldCharType="end"/>
            </w:r>
          </w:p>
          <w:p w14:paraId="6BB3974B" w14:textId="77777777" w:rsidR="00DE38A0" w:rsidRPr="0014410F" w:rsidRDefault="00DE38A0" w:rsidP="0005768A">
            <w:pPr>
              <w:jc w:val="center"/>
            </w:pPr>
            <w:r w:rsidRPr="0014410F">
              <w:fldChar w:fldCharType="begin">
                <w:ffData>
                  <w:name w:val="Kontrollkästchen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10F">
              <w:instrText xml:space="preserve"> FORMCHECKBOX </w:instrText>
            </w:r>
            <w:r w:rsidR="00AB741C">
              <w:fldChar w:fldCharType="separate"/>
            </w:r>
            <w:r w:rsidRPr="0014410F">
              <w:fldChar w:fldCharType="end"/>
            </w:r>
          </w:p>
          <w:p w14:paraId="63C016A6" w14:textId="77777777" w:rsidR="00DE38A0" w:rsidRPr="0014410F" w:rsidRDefault="00DE38A0" w:rsidP="0005768A">
            <w:pPr>
              <w:jc w:val="center"/>
            </w:pPr>
            <w:r w:rsidRPr="0014410F"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10F">
              <w:instrText xml:space="preserve"> FORMCHECKBOX </w:instrText>
            </w:r>
            <w:r w:rsidR="00AB741C">
              <w:fldChar w:fldCharType="separate"/>
            </w:r>
            <w:r w:rsidRPr="0014410F">
              <w:fldChar w:fldCharType="end"/>
            </w:r>
          </w:p>
          <w:p w14:paraId="5B31C8A0" w14:textId="77777777" w:rsidR="00DE38A0" w:rsidRPr="0014410F" w:rsidRDefault="00DE38A0" w:rsidP="0005768A">
            <w:pPr>
              <w:jc w:val="center"/>
            </w:pPr>
            <w:r w:rsidRPr="0014410F"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10F">
              <w:instrText xml:space="preserve"> FORMCHECKBOX </w:instrText>
            </w:r>
            <w:r w:rsidR="00AB741C">
              <w:fldChar w:fldCharType="separate"/>
            </w:r>
            <w:r w:rsidRPr="0014410F">
              <w:fldChar w:fldCharType="end"/>
            </w:r>
          </w:p>
        </w:tc>
      </w:tr>
      <w:tr w:rsidR="00DE38A0" w:rsidRPr="0014410F" w14:paraId="5402CECB" w14:textId="77777777" w:rsidTr="00C1029A"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F72E0" w14:textId="77777777" w:rsidR="00DE38A0" w:rsidRPr="00FC5E63" w:rsidRDefault="00DE38A0" w:rsidP="0005768A">
            <w:pPr>
              <w:rPr>
                <w:b/>
                <w:bCs/>
                <w:lang w:val="it-CH"/>
              </w:rPr>
            </w:pPr>
            <w:r w:rsidRPr="00FC5E63">
              <w:rPr>
                <w:b/>
                <w:bCs/>
                <w:lang w:val="it-CH"/>
              </w:rPr>
              <w:lastRenderedPageBreak/>
              <w:t>11.</w:t>
            </w:r>
            <w:r w:rsidRPr="00FC5E63">
              <w:rPr>
                <w:b/>
                <w:bCs/>
                <w:lang w:val="it-CH"/>
              </w:rPr>
              <w:tab/>
              <w:t>mandati speciali</w:t>
            </w:r>
          </w:p>
          <w:p w14:paraId="4E16A8EE" w14:textId="77777777" w:rsidR="00DE38A0" w:rsidRPr="00DE38A0" w:rsidRDefault="00DE38A0" w:rsidP="0005768A">
            <w:pPr>
              <w:rPr>
                <w:lang w:val="it-CH"/>
              </w:rPr>
            </w:pPr>
            <w:r w:rsidRPr="00DE38A0">
              <w:rPr>
                <w:lang w:val="it-CH"/>
              </w:rPr>
              <w:t>11.1</w:t>
            </w:r>
            <w:r w:rsidRPr="00DE38A0">
              <w:rPr>
                <w:lang w:val="it-CH"/>
              </w:rPr>
              <w:tab/>
              <w:t>esecuzione di revisioni straordinarie</w:t>
            </w:r>
          </w:p>
          <w:p w14:paraId="565B9D15" w14:textId="77777777" w:rsidR="00DE38A0" w:rsidRPr="00DE38A0" w:rsidRDefault="00DE38A0" w:rsidP="0005768A">
            <w:pPr>
              <w:rPr>
                <w:lang w:val="it-CH"/>
              </w:rPr>
            </w:pPr>
            <w:r w:rsidRPr="00DE38A0">
              <w:rPr>
                <w:lang w:val="it-CH"/>
              </w:rPr>
              <w:t>11.2</w:t>
            </w:r>
            <w:r w:rsidRPr="00DE38A0">
              <w:rPr>
                <w:lang w:val="it-CH"/>
              </w:rPr>
              <w:tab/>
              <w:t>mandato in qualità di osservatore</w:t>
            </w:r>
          </w:p>
          <w:p w14:paraId="13A61AAE" w14:textId="77777777" w:rsidR="00DE38A0" w:rsidRPr="00DE38A0" w:rsidRDefault="00DE38A0" w:rsidP="0005768A">
            <w:pPr>
              <w:rPr>
                <w:lang w:val="it-CH"/>
              </w:rPr>
            </w:pPr>
            <w:r w:rsidRPr="00DE38A0">
              <w:rPr>
                <w:lang w:val="it-CH"/>
              </w:rPr>
              <w:t>11.3</w:t>
            </w:r>
            <w:r w:rsidRPr="00DE38A0">
              <w:rPr>
                <w:lang w:val="it-CH"/>
              </w:rPr>
              <w:tab/>
              <w:t>mandato come commissario</w:t>
            </w:r>
          </w:p>
          <w:p w14:paraId="665A35D6" w14:textId="77777777" w:rsidR="00DE38A0" w:rsidRPr="00DE38A0" w:rsidRDefault="00DE38A0" w:rsidP="0005768A">
            <w:pPr>
              <w:rPr>
                <w:lang w:val="it-CH"/>
              </w:rPr>
            </w:pPr>
            <w:r w:rsidRPr="00DE38A0">
              <w:rPr>
                <w:lang w:val="it-CH"/>
              </w:rPr>
              <w:t>11.4</w:t>
            </w:r>
            <w:r w:rsidRPr="00DE38A0">
              <w:rPr>
                <w:lang w:val="it-CH"/>
              </w:rPr>
              <w:tab/>
              <w:t>mandato come incaricato delle inchieste</w:t>
            </w:r>
          </w:p>
          <w:p w14:paraId="64021D6D" w14:textId="77777777" w:rsidR="00DE38A0" w:rsidRDefault="00DE38A0" w:rsidP="0005768A">
            <w:pPr>
              <w:rPr>
                <w:lang w:val="it-CH"/>
              </w:rPr>
            </w:pPr>
            <w:r w:rsidRPr="00DE38A0">
              <w:rPr>
                <w:lang w:val="it-CH"/>
              </w:rPr>
              <w:t>11.5</w:t>
            </w:r>
            <w:r w:rsidRPr="00DE38A0">
              <w:rPr>
                <w:lang w:val="it-CH"/>
              </w:rPr>
              <w:tab/>
              <w:t>altri mandati (per favore precisare)</w:t>
            </w:r>
          </w:p>
          <w:p w14:paraId="2DD04E86" w14:textId="138EAFFC" w:rsidR="00FC5E63" w:rsidRPr="00DE38A0" w:rsidRDefault="00FC5E63" w:rsidP="0005768A">
            <w:pPr>
              <w:rPr>
                <w:lang w:val="it-CH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14738" w14:textId="77777777" w:rsidR="00DE38A0" w:rsidRPr="00DE38A0" w:rsidRDefault="00DE38A0" w:rsidP="0005768A">
            <w:pPr>
              <w:jc w:val="center"/>
              <w:rPr>
                <w:lang w:val="it-CH"/>
              </w:rPr>
            </w:pPr>
          </w:p>
          <w:p w14:paraId="4DF5EF55" w14:textId="77777777" w:rsidR="00DE38A0" w:rsidRPr="0014410F" w:rsidRDefault="00DE38A0" w:rsidP="0005768A">
            <w:pPr>
              <w:jc w:val="center"/>
            </w:pPr>
            <w:r w:rsidRPr="0014410F">
              <w:fldChar w:fldCharType="begin">
                <w:ffData>
                  <w:name w:val="Kontrollkästchen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10F">
              <w:instrText xml:space="preserve"> FORMCHECKBOX </w:instrText>
            </w:r>
            <w:r w:rsidR="00AB741C">
              <w:fldChar w:fldCharType="separate"/>
            </w:r>
            <w:r w:rsidRPr="0014410F">
              <w:fldChar w:fldCharType="end"/>
            </w:r>
          </w:p>
          <w:p w14:paraId="6EEB6E5C" w14:textId="77777777" w:rsidR="00DE38A0" w:rsidRPr="0014410F" w:rsidRDefault="00DE38A0" w:rsidP="0005768A">
            <w:pPr>
              <w:jc w:val="center"/>
            </w:pPr>
            <w:r w:rsidRPr="0014410F"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10F">
              <w:instrText xml:space="preserve"> FORMCHECKBOX </w:instrText>
            </w:r>
            <w:r w:rsidR="00AB741C">
              <w:fldChar w:fldCharType="separate"/>
            </w:r>
            <w:r w:rsidRPr="0014410F">
              <w:fldChar w:fldCharType="end"/>
            </w:r>
          </w:p>
          <w:p w14:paraId="58F5C17F" w14:textId="77777777" w:rsidR="00DE38A0" w:rsidRPr="0014410F" w:rsidRDefault="00DE38A0" w:rsidP="0005768A">
            <w:pPr>
              <w:jc w:val="center"/>
            </w:pPr>
            <w:r w:rsidRPr="0014410F"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10F">
              <w:instrText xml:space="preserve"> FORMCHECKBOX </w:instrText>
            </w:r>
            <w:r w:rsidR="00AB741C">
              <w:fldChar w:fldCharType="separate"/>
            </w:r>
            <w:r w:rsidRPr="0014410F">
              <w:fldChar w:fldCharType="end"/>
            </w:r>
          </w:p>
          <w:p w14:paraId="670D0B90" w14:textId="77777777" w:rsidR="00DE38A0" w:rsidRPr="0014410F" w:rsidRDefault="00DE38A0" w:rsidP="0005768A">
            <w:pPr>
              <w:jc w:val="center"/>
            </w:pPr>
            <w:r w:rsidRPr="0014410F"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10F">
              <w:instrText xml:space="preserve"> FORMCHECKBOX </w:instrText>
            </w:r>
            <w:r w:rsidR="00AB741C">
              <w:fldChar w:fldCharType="separate"/>
            </w:r>
            <w:r w:rsidRPr="0014410F">
              <w:fldChar w:fldCharType="end"/>
            </w:r>
          </w:p>
          <w:p w14:paraId="7A8178C3" w14:textId="77777777" w:rsidR="00DE38A0" w:rsidRPr="0014410F" w:rsidRDefault="00DE38A0" w:rsidP="0005768A">
            <w:pPr>
              <w:jc w:val="center"/>
            </w:pPr>
            <w:r w:rsidRPr="0014410F"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10F">
              <w:instrText xml:space="preserve"> FORMCHECKBOX </w:instrText>
            </w:r>
            <w:r w:rsidR="00AB741C">
              <w:fldChar w:fldCharType="separate"/>
            </w:r>
            <w:r w:rsidRPr="0014410F">
              <w:fldChar w:fldCharType="end"/>
            </w:r>
          </w:p>
        </w:tc>
      </w:tr>
    </w:tbl>
    <w:p w14:paraId="2F1265C3" w14:textId="7BEC4108" w:rsidR="00DE38A0" w:rsidRDefault="00DE38A0" w:rsidP="00A12235">
      <w:pPr>
        <w:pStyle w:val="FINMAStandardAbsatz"/>
        <w:tabs>
          <w:tab w:val="left" w:leader="hyphen" w:pos="851"/>
          <w:tab w:val="left" w:leader="dot" w:pos="9071"/>
        </w:tabs>
        <w:spacing w:before="0" w:after="0"/>
        <w:rPr>
          <w:lang w:val="it-CH"/>
        </w:rPr>
      </w:pPr>
    </w:p>
    <w:tbl>
      <w:tblPr>
        <w:tblW w:w="9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47"/>
        <w:gridCol w:w="709"/>
        <w:gridCol w:w="708"/>
      </w:tblGrid>
      <w:tr w:rsidR="00DE38A0" w:rsidRPr="0014410F" w14:paraId="7A0F1AF5" w14:textId="77777777" w:rsidTr="00C1029A"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5B0D3" w14:textId="77777777" w:rsidR="00DE38A0" w:rsidRPr="00FC5E63" w:rsidRDefault="00DE38A0" w:rsidP="0005768A">
            <w:pPr>
              <w:keepNext/>
              <w:keepLines/>
              <w:ind w:left="709" w:hanging="709"/>
              <w:rPr>
                <w:b/>
                <w:bCs/>
                <w:lang w:val="it-CH"/>
              </w:rPr>
            </w:pPr>
            <w:r w:rsidRPr="00FC5E63">
              <w:rPr>
                <w:b/>
                <w:bCs/>
                <w:lang w:val="it-CH"/>
              </w:rPr>
              <w:t>12.</w:t>
            </w:r>
            <w:r w:rsidRPr="00FC5E63">
              <w:rPr>
                <w:b/>
                <w:bCs/>
                <w:lang w:val="it-CH"/>
              </w:rPr>
              <w:tab/>
              <w:t>altre prestazioni di servizi e relazioni</w:t>
            </w:r>
          </w:p>
          <w:p w14:paraId="5035550D" w14:textId="77777777" w:rsidR="00DE38A0" w:rsidRPr="00DE38A0" w:rsidRDefault="00DE38A0" w:rsidP="0005768A">
            <w:pPr>
              <w:keepNext/>
              <w:keepLines/>
              <w:ind w:left="709" w:hanging="709"/>
              <w:rPr>
                <w:lang w:val="it-CH"/>
              </w:rPr>
            </w:pPr>
            <w:r w:rsidRPr="00DE38A0">
              <w:rPr>
                <w:lang w:val="it-CH"/>
              </w:rPr>
              <w:t>12.1</w:t>
            </w:r>
            <w:r w:rsidRPr="00DE38A0">
              <w:rPr>
                <w:lang w:val="it-CH"/>
              </w:rPr>
              <w:tab/>
              <w:t>avete fornito altre prestazioni di servizio oltre a quelle già indicate? (per favore precisare)</w:t>
            </w:r>
          </w:p>
          <w:p w14:paraId="67E6ADE9" w14:textId="77777777" w:rsidR="00DE38A0" w:rsidRPr="00DE38A0" w:rsidRDefault="00DE38A0" w:rsidP="0005768A">
            <w:pPr>
              <w:keepNext/>
              <w:keepLines/>
              <w:ind w:left="709" w:hanging="709"/>
              <w:rPr>
                <w:lang w:val="it-CH"/>
              </w:rPr>
            </w:pPr>
            <w:r w:rsidRPr="00DE38A0">
              <w:rPr>
                <w:lang w:val="it-CH"/>
              </w:rPr>
              <w:t>12.2</w:t>
            </w:r>
            <w:r w:rsidRPr="00DE38A0">
              <w:rPr>
                <w:lang w:val="it-CH"/>
              </w:rPr>
              <w:tab/>
              <w:t>la società intrattiene, anche per il tramite del proprio personale, relazioni o contatti con i clienti ai sensi delle direttive sull’indipendenza della Camera Fiduciaria?</w:t>
            </w:r>
          </w:p>
          <w:p w14:paraId="17AABC82" w14:textId="77777777" w:rsidR="00DE38A0" w:rsidRPr="00DE38A0" w:rsidRDefault="00DE38A0" w:rsidP="0005768A">
            <w:pPr>
              <w:keepNext/>
              <w:keepLines/>
              <w:rPr>
                <w:lang w:val="it-CH"/>
              </w:rPr>
            </w:pPr>
          </w:p>
          <w:p w14:paraId="0C0E7A2E" w14:textId="77777777" w:rsidR="00DE38A0" w:rsidRPr="00DE38A0" w:rsidRDefault="00DE38A0" w:rsidP="0005768A">
            <w:pPr>
              <w:keepNext/>
              <w:keepLines/>
              <w:rPr>
                <w:lang w:val="it-CH"/>
              </w:rPr>
            </w:pPr>
            <w:r w:rsidRPr="00DE38A0">
              <w:rPr>
                <w:lang w:val="it-CH"/>
              </w:rPr>
              <w:t xml:space="preserve">Vogliate gentilmente, in ciascun caso precitato, indicare tutti i dettagli utili alla nostra valutazione. </w:t>
            </w:r>
          </w:p>
          <w:p w14:paraId="2271FDF8" w14:textId="77777777" w:rsidR="00DE38A0" w:rsidRPr="00DE38A0" w:rsidRDefault="00DE38A0" w:rsidP="0005768A">
            <w:pPr>
              <w:keepNext/>
              <w:keepLines/>
              <w:rPr>
                <w:lang w:val="it-CH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8E2F9" w14:textId="27E99ECD" w:rsidR="00DE38A0" w:rsidRPr="0014410F" w:rsidRDefault="00C1029A" w:rsidP="0005768A">
            <w:pPr>
              <w:keepNext/>
              <w:keepLines/>
              <w:jc w:val="center"/>
            </w:pPr>
            <w:r>
              <w:t>S</w:t>
            </w:r>
            <w:r w:rsidR="00DE38A0" w:rsidRPr="0014410F">
              <w:t>i</w:t>
            </w:r>
          </w:p>
          <w:p w14:paraId="2D9F0412" w14:textId="77777777" w:rsidR="00DE38A0" w:rsidRPr="0014410F" w:rsidRDefault="00DE38A0" w:rsidP="0005768A">
            <w:pPr>
              <w:keepNext/>
              <w:keepLines/>
              <w:jc w:val="center"/>
            </w:pPr>
            <w:r w:rsidRPr="0014410F"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10F">
              <w:instrText xml:space="preserve"> FORMCHECKBOX </w:instrText>
            </w:r>
            <w:r w:rsidR="00AB741C">
              <w:fldChar w:fldCharType="separate"/>
            </w:r>
            <w:r w:rsidRPr="0014410F">
              <w:fldChar w:fldCharType="end"/>
            </w:r>
          </w:p>
          <w:p w14:paraId="6EE202BD" w14:textId="77777777" w:rsidR="00DE38A0" w:rsidRPr="0014410F" w:rsidRDefault="00DE38A0" w:rsidP="0005768A">
            <w:pPr>
              <w:keepNext/>
              <w:keepLines/>
              <w:jc w:val="center"/>
            </w:pPr>
          </w:p>
          <w:p w14:paraId="6F900FB5" w14:textId="77777777" w:rsidR="00DE38A0" w:rsidRPr="0014410F" w:rsidRDefault="00DE38A0" w:rsidP="0005768A">
            <w:pPr>
              <w:keepNext/>
              <w:keepLines/>
              <w:jc w:val="center"/>
            </w:pPr>
            <w:r w:rsidRPr="0014410F"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10F">
              <w:instrText xml:space="preserve"> FORMCHECKBOX </w:instrText>
            </w:r>
            <w:r w:rsidR="00AB741C">
              <w:fldChar w:fldCharType="separate"/>
            </w:r>
            <w:r w:rsidRPr="0014410F">
              <w:fldChar w:fldCharType="end"/>
            </w:r>
          </w:p>
          <w:p w14:paraId="04B7871F" w14:textId="77777777" w:rsidR="00DE38A0" w:rsidRPr="0014410F" w:rsidRDefault="00DE38A0" w:rsidP="0005768A">
            <w:pPr>
              <w:keepNext/>
              <w:keepLines/>
              <w:jc w:val="center"/>
            </w:pPr>
          </w:p>
          <w:p w14:paraId="0FC76730" w14:textId="77777777" w:rsidR="00DE38A0" w:rsidRPr="0014410F" w:rsidRDefault="00DE38A0" w:rsidP="0005768A">
            <w:pPr>
              <w:keepNext/>
              <w:keepLines/>
              <w:jc w:val="center"/>
            </w:pPr>
          </w:p>
          <w:p w14:paraId="6FCE5561" w14:textId="77777777" w:rsidR="00DE38A0" w:rsidRPr="0014410F" w:rsidRDefault="00DE38A0" w:rsidP="0005768A">
            <w:pPr>
              <w:keepNext/>
              <w:keepLines/>
              <w:jc w:val="center"/>
            </w:pPr>
          </w:p>
          <w:p w14:paraId="59AE6C3D" w14:textId="77777777" w:rsidR="00DE38A0" w:rsidRPr="0014410F" w:rsidRDefault="00DE38A0" w:rsidP="0005768A">
            <w:pPr>
              <w:keepNext/>
              <w:keepLines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B3FB2" w14:textId="7BBFC91C" w:rsidR="00DE38A0" w:rsidRPr="0014410F" w:rsidRDefault="00C1029A" w:rsidP="0005768A">
            <w:pPr>
              <w:keepNext/>
              <w:keepLines/>
              <w:jc w:val="center"/>
            </w:pPr>
            <w:proofErr w:type="spellStart"/>
            <w:r>
              <w:t>N</w:t>
            </w:r>
            <w:r w:rsidR="00DE38A0" w:rsidRPr="0014410F">
              <w:t>o</w:t>
            </w:r>
            <w:proofErr w:type="spellEnd"/>
          </w:p>
          <w:p w14:paraId="1E4E8691" w14:textId="77777777" w:rsidR="00DE38A0" w:rsidRPr="0014410F" w:rsidRDefault="00DE38A0" w:rsidP="0005768A">
            <w:pPr>
              <w:keepNext/>
              <w:keepLines/>
              <w:jc w:val="center"/>
            </w:pPr>
            <w:r w:rsidRPr="0014410F">
              <w:fldChar w:fldCharType="begin">
                <w:ffData>
                  <w:name w:val="Kontrollkästchen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10F">
              <w:instrText xml:space="preserve"> FORMCHECKBOX </w:instrText>
            </w:r>
            <w:r w:rsidR="00AB741C">
              <w:fldChar w:fldCharType="separate"/>
            </w:r>
            <w:r w:rsidRPr="0014410F">
              <w:fldChar w:fldCharType="end"/>
            </w:r>
          </w:p>
          <w:p w14:paraId="5407789C" w14:textId="77777777" w:rsidR="00DE38A0" w:rsidRPr="0014410F" w:rsidRDefault="00DE38A0" w:rsidP="0005768A">
            <w:pPr>
              <w:keepNext/>
              <w:keepLines/>
              <w:jc w:val="center"/>
            </w:pPr>
          </w:p>
          <w:p w14:paraId="3DAAEDC9" w14:textId="77777777" w:rsidR="00DE38A0" w:rsidRPr="0014410F" w:rsidRDefault="00DE38A0" w:rsidP="0005768A">
            <w:pPr>
              <w:keepNext/>
              <w:keepLines/>
              <w:jc w:val="center"/>
            </w:pPr>
            <w:r w:rsidRPr="0014410F">
              <w:fldChar w:fldCharType="begin">
                <w:ffData>
                  <w:name w:val="Kontrollkästchen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10F">
              <w:instrText xml:space="preserve"> FORMCHECKBOX </w:instrText>
            </w:r>
            <w:r w:rsidR="00AB741C">
              <w:fldChar w:fldCharType="separate"/>
            </w:r>
            <w:r w:rsidRPr="0014410F">
              <w:fldChar w:fldCharType="end"/>
            </w:r>
          </w:p>
          <w:p w14:paraId="61710E2F" w14:textId="77777777" w:rsidR="00DE38A0" w:rsidRPr="0014410F" w:rsidRDefault="00DE38A0" w:rsidP="0005768A">
            <w:pPr>
              <w:keepNext/>
              <w:keepLines/>
              <w:jc w:val="center"/>
            </w:pPr>
          </w:p>
          <w:p w14:paraId="493A1CEE" w14:textId="77777777" w:rsidR="00DE38A0" w:rsidRPr="0014410F" w:rsidRDefault="00DE38A0" w:rsidP="0005768A">
            <w:pPr>
              <w:keepNext/>
              <w:keepLines/>
              <w:jc w:val="center"/>
            </w:pPr>
          </w:p>
          <w:p w14:paraId="5574B9F7" w14:textId="77777777" w:rsidR="00DE38A0" w:rsidRPr="0014410F" w:rsidRDefault="00DE38A0" w:rsidP="0005768A">
            <w:pPr>
              <w:keepNext/>
              <w:keepLines/>
              <w:jc w:val="center"/>
            </w:pPr>
          </w:p>
        </w:tc>
      </w:tr>
    </w:tbl>
    <w:p w14:paraId="36A4667A" w14:textId="593EE94F" w:rsidR="0065316F" w:rsidRDefault="0065316F" w:rsidP="0065316F">
      <w:pPr>
        <w:pStyle w:val="FINMAStandardAbsatz"/>
        <w:tabs>
          <w:tab w:val="left" w:leader="hyphen" w:pos="851"/>
          <w:tab w:val="left" w:leader="dot" w:pos="9071"/>
        </w:tabs>
        <w:spacing w:before="0" w:after="0"/>
      </w:pPr>
    </w:p>
    <w:p w14:paraId="1B782EDF" w14:textId="77777777" w:rsidR="00DE38A0" w:rsidRPr="00DE38A0" w:rsidRDefault="00DE38A0" w:rsidP="00DE38A0">
      <w:pPr>
        <w:rPr>
          <w:lang w:val="it-CH"/>
        </w:rPr>
      </w:pPr>
      <w:r w:rsidRPr="00DE38A0">
        <w:rPr>
          <w:lang w:val="it-CH"/>
        </w:rPr>
        <w:t>Per ogni prestazione fornita vogliate indicare:</w:t>
      </w:r>
    </w:p>
    <w:p w14:paraId="6CAAD6F5" w14:textId="77777777" w:rsidR="00DE38A0" w:rsidRPr="00DE38A0" w:rsidRDefault="00DE38A0" w:rsidP="00DE38A0">
      <w:pPr>
        <w:rPr>
          <w:lang w:val="it-CH"/>
        </w:rPr>
      </w:pPr>
    </w:p>
    <w:p w14:paraId="71056CD0" w14:textId="77777777" w:rsidR="00DE38A0" w:rsidRPr="00DE38A0" w:rsidRDefault="00DE38A0" w:rsidP="00DE38A0">
      <w:pPr>
        <w:numPr>
          <w:ilvl w:val="0"/>
          <w:numId w:val="43"/>
        </w:numPr>
        <w:spacing w:line="280" w:lineRule="atLeast"/>
        <w:rPr>
          <w:lang w:val="it-CH"/>
        </w:rPr>
      </w:pPr>
      <w:r w:rsidRPr="00DE38A0">
        <w:rPr>
          <w:lang w:val="it-CH"/>
        </w:rPr>
        <w:t>natura e breve descrizione della prestazione di servizio</w:t>
      </w:r>
    </w:p>
    <w:p w14:paraId="782C527B" w14:textId="77777777" w:rsidR="00DE38A0" w:rsidRPr="0014410F" w:rsidRDefault="00DE38A0" w:rsidP="00DE38A0">
      <w:pPr>
        <w:numPr>
          <w:ilvl w:val="0"/>
          <w:numId w:val="43"/>
        </w:numPr>
        <w:spacing w:line="280" w:lineRule="atLeast"/>
      </w:pPr>
      <w:proofErr w:type="spellStart"/>
      <w:r>
        <w:t>ammontare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 w:rsidRPr="0014410F">
        <w:t>onorari</w:t>
      </w:r>
      <w:proofErr w:type="spellEnd"/>
    </w:p>
    <w:p w14:paraId="576540AD" w14:textId="77777777" w:rsidR="00DE38A0" w:rsidRPr="0014410F" w:rsidRDefault="00DE38A0" w:rsidP="00DE38A0">
      <w:pPr>
        <w:numPr>
          <w:ilvl w:val="0"/>
          <w:numId w:val="43"/>
        </w:numPr>
        <w:spacing w:line="280" w:lineRule="atLeast"/>
      </w:pPr>
      <w:proofErr w:type="spellStart"/>
      <w:r w:rsidRPr="0014410F">
        <w:t>periodo</w:t>
      </w:r>
      <w:proofErr w:type="spellEnd"/>
      <w:r w:rsidRPr="0014410F">
        <w:t xml:space="preserve"> della </w:t>
      </w:r>
      <w:proofErr w:type="spellStart"/>
      <w:r w:rsidRPr="0014410F">
        <w:t>prestazione</w:t>
      </w:r>
      <w:proofErr w:type="spellEnd"/>
      <w:r w:rsidRPr="0014410F">
        <w:t xml:space="preserve"> di </w:t>
      </w:r>
      <w:proofErr w:type="spellStart"/>
      <w:r w:rsidRPr="0014410F">
        <w:t>servizio</w:t>
      </w:r>
      <w:proofErr w:type="spellEnd"/>
    </w:p>
    <w:p w14:paraId="626F20C3" w14:textId="77777777" w:rsidR="00DE38A0" w:rsidRPr="0014410F" w:rsidRDefault="00DE38A0" w:rsidP="00DE38A0">
      <w:pPr>
        <w:numPr>
          <w:ilvl w:val="0"/>
          <w:numId w:val="43"/>
        </w:numPr>
        <w:spacing w:line="280" w:lineRule="atLeast"/>
      </w:pPr>
      <w:proofErr w:type="spellStart"/>
      <w:r w:rsidRPr="0014410F">
        <w:t>partner</w:t>
      </w:r>
      <w:proofErr w:type="spellEnd"/>
      <w:r w:rsidRPr="0014410F">
        <w:t xml:space="preserve"> </w:t>
      </w:r>
      <w:proofErr w:type="spellStart"/>
      <w:r w:rsidRPr="0014410F">
        <w:t>responsabile</w:t>
      </w:r>
      <w:proofErr w:type="spellEnd"/>
    </w:p>
    <w:p w14:paraId="5D894F3E" w14:textId="1C188F55" w:rsidR="00B30A15" w:rsidRDefault="00B30A15" w:rsidP="0065316F">
      <w:pPr>
        <w:pStyle w:val="FINMAStandardAbsatz"/>
        <w:tabs>
          <w:tab w:val="left" w:leader="hyphen" w:pos="851"/>
          <w:tab w:val="left" w:leader="dot" w:pos="9071"/>
        </w:tabs>
        <w:spacing w:before="0" w:after="0"/>
      </w:pPr>
    </w:p>
    <w:p w14:paraId="753F7BC7" w14:textId="77777777" w:rsidR="00A12235" w:rsidRDefault="00A12235" w:rsidP="0065316F">
      <w:pPr>
        <w:pStyle w:val="FINMAStandardAbsatz"/>
        <w:tabs>
          <w:tab w:val="left" w:leader="hyphen" w:pos="851"/>
          <w:tab w:val="left" w:leader="dot" w:pos="9071"/>
        </w:tabs>
        <w:spacing w:before="0" w:after="0"/>
      </w:pPr>
    </w:p>
    <w:tbl>
      <w:tblPr>
        <w:tblW w:w="9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47"/>
        <w:gridCol w:w="709"/>
        <w:gridCol w:w="708"/>
      </w:tblGrid>
      <w:tr w:rsidR="00DE38A0" w:rsidRPr="0014410F" w14:paraId="4DF33CD8" w14:textId="77777777" w:rsidTr="00C1029A"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4C207" w14:textId="77777777" w:rsidR="00DE38A0" w:rsidRPr="00FC5E63" w:rsidRDefault="00DE38A0" w:rsidP="0005768A">
            <w:pPr>
              <w:tabs>
                <w:tab w:val="left" w:pos="540"/>
              </w:tabs>
              <w:rPr>
                <w:b/>
                <w:bCs/>
                <w:lang w:val="it-CH"/>
              </w:rPr>
            </w:pPr>
            <w:r w:rsidRPr="00FC5E63">
              <w:rPr>
                <w:b/>
                <w:bCs/>
                <w:lang w:val="it-CH"/>
              </w:rPr>
              <w:t>13.</w:t>
            </w:r>
            <w:r w:rsidRPr="00FC5E63">
              <w:rPr>
                <w:b/>
                <w:bCs/>
                <w:lang w:val="it-CH"/>
              </w:rPr>
              <w:tab/>
              <w:t>Domanda conclusiva</w:t>
            </w:r>
          </w:p>
          <w:p w14:paraId="0D04517A" w14:textId="77777777" w:rsidR="00DE38A0" w:rsidRPr="00DE38A0" w:rsidRDefault="00DE38A0" w:rsidP="0005768A">
            <w:pPr>
              <w:rPr>
                <w:lang w:val="it-CH"/>
              </w:rPr>
            </w:pPr>
          </w:p>
          <w:p w14:paraId="79B65B02" w14:textId="77777777" w:rsidR="00DE38A0" w:rsidRPr="00DE38A0" w:rsidRDefault="00DE38A0" w:rsidP="0005768A">
            <w:pPr>
              <w:rPr>
                <w:lang w:val="it-CH"/>
              </w:rPr>
            </w:pPr>
            <w:r w:rsidRPr="00DE38A0">
              <w:rPr>
                <w:lang w:val="it-CH"/>
              </w:rPr>
              <w:t>In questo caso particolare ritenete che l’accettazione del mandato come società di audit comporti un conflitto di interessi o ci siano degli elementi che possano mettere in discussione la vostra indipendenza nei confronti del cliente soggetto ad audit?</w:t>
            </w:r>
          </w:p>
          <w:p w14:paraId="63CE4393" w14:textId="77777777" w:rsidR="00DE38A0" w:rsidRPr="00DE38A0" w:rsidRDefault="00DE38A0" w:rsidP="0005768A">
            <w:pPr>
              <w:rPr>
                <w:lang w:val="it-CH"/>
              </w:rPr>
            </w:pPr>
          </w:p>
          <w:p w14:paraId="7B03554F" w14:textId="77777777" w:rsidR="00DE38A0" w:rsidRPr="00DE38A0" w:rsidRDefault="00DE38A0" w:rsidP="0005768A">
            <w:pPr>
              <w:rPr>
                <w:lang w:val="it-CH"/>
              </w:rPr>
            </w:pPr>
            <w:r w:rsidRPr="00DE38A0">
              <w:rPr>
                <w:lang w:val="it-CH"/>
              </w:rPr>
              <w:t>Vogliate giustificare la vostra presa di posizione.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BF949" w14:textId="77777777" w:rsidR="00DE38A0" w:rsidRPr="00DE38A0" w:rsidRDefault="00DE38A0" w:rsidP="0005768A">
            <w:pPr>
              <w:jc w:val="center"/>
              <w:rPr>
                <w:lang w:val="it-CH"/>
              </w:rPr>
            </w:pPr>
          </w:p>
          <w:p w14:paraId="03F7133B" w14:textId="35AE4EBF" w:rsidR="00DE38A0" w:rsidRPr="00DE38A0" w:rsidRDefault="00C1029A" w:rsidP="0005768A">
            <w:pPr>
              <w:jc w:val="center"/>
              <w:rPr>
                <w:lang w:val="it-CH"/>
              </w:rPr>
            </w:pPr>
            <w:r>
              <w:rPr>
                <w:lang w:val="it-CH"/>
              </w:rPr>
              <w:t>Si</w:t>
            </w:r>
          </w:p>
          <w:p w14:paraId="38A96A44" w14:textId="77777777" w:rsidR="00DE38A0" w:rsidRPr="00DE38A0" w:rsidRDefault="00DE38A0" w:rsidP="0005768A">
            <w:pPr>
              <w:jc w:val="center"/>
              <w:rPr>
                <w:lang w:val="it-CH"/>
              </w:rPr>
            </w:pPr>
          </w:p>
          <w:p w14:paraId="05C0D0F9" w14:textId="4C341724" w:rsidR="00DE38A0" w:rsidRPr="0014410F" w:rsidRDefault="00DE38A0" w:rsidP="00C1029A">
            <w:pPr>
              <w:jc w:val="center"/>
            </w:pPr>
            <w:r w:rsidRPr="0014410F">
              <w:fldChar w:fldCharType="begin">
                <w:ffData>
                  <w:name w:val="Kontrollkästchen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10F">
              <w:instrText xml:space="preserve"> FORMCHECKBOX </w:instrText>
            </w:r>
            <w:r w:rsidR="00AB741C">
              <w:fldChar w:fldCharType="separate"/>
            </w:r>
            <w:r w:rsidRPr="0014410F"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93D48" w14:textId="77777777" w:rsidR="00DE38A0" w:rsidRPr="0014410F" w:rsidRDefault="00DE38A0" w:rsidP="0005768A">
            <w:pPr>
              <w:jc w:val="center"/>
            </w:pPr>
          </w:p>
          <w:p w14:paraId="7E80DD40" w14:textId="33B0BDF4" w:rsidR="00DE38A0" w:rsidRPr="0014410F" w:rsidRDefault="00C1029A" w:rsidP="0005768A">
            <w:pPr>
              <w:jc w:val="center"/>
            </w:pPr>
            <w:proofErr w:type="spellStart"/>
            <w:r>
              <w:t>No</w:t>
            </w:r>
            <w:proofErr w:type="spellEnd"/>
          </w:p>
          <w:p w14:paraId="30B4E83F" w14:textId="77777777" w:rsidR="00DE38A0" w:rsidRPr="0014410F" w:rsidRDefault="00DE38A0" w:rsidP="0005768A">
            <w:pPr>
              <w:jc w:val="center"/>
            </w:pPr>
          </w:p>
          <w:p w14:paraId="24B85074" w14:textId="525AF0BD" w:rsidR="00DE38A0" w:rsidRPr="0014410F" w:rsidRDefault="00DE38A0" w:rsidP="00C1029A">
            <w:pPr>
              <w:jc w:val="center"/>
            </w:pPr>
            <w:r w:rsidRPr="0014410F">
              <w:fldChar w:fldCharType="begin">
                <w:ffData>
                  <w:name w:val="Kontrollkästchen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10F">
              <w:instrText xml:space="preserve"> FORMCHECKBOX </w:instrText>
            </w:r>
            <w:r w:rsidR="00AB741C">
              <w:fldChar w:fldCharType="separate"/>
            </w:r>
            <w:r w:rsidRPr="0014410F">
              <w:fldChar w:fldCharType="end"/>
            </w:r>
          </w:p>
        </w:tc>
      </w:tr>
    </w:tbl>
    <w:p w14:paraId="7813A254" w14:textId="77777777" w:rsidR="00B30A15" w:rsidRDefault="00B30A15" w:rsidP="00B30A15">
      <w:pPr>
        <w:pStyle w:val="RS-Anhang"/>
        <w:spacing w:before="0"/>
        <w:rPr>
          <w:rFonts w:cs="Arial"/>
        </w:rPr>
      </w:pPr>
    </w:p>
    <w:p w14:paraId="07B4A33E" w14:textId="26CC85FF" w:rsidR="00DE38A0" w:rsidRPr="00AB741C" w:rsidRDefault="00DE38A0" w:rsidP="00AB741C">
      <w:pPr>
        <w:pStyle w:val="RS-Anhang"/>
        <w:spacing w:before="0"/>
        <w:rPr>
          <w:rFonts w:cs="Arial"/>
        </w:rPr>
      </w:pPr>
      <w:r w:rsidRPr="00AB741C">
        <w:rPr>
          <w:rFonts w:cs="Arial"/>
        </w:rPr>
        <w:t>Base legale:</w:t>
      </w:r>
    </w:p>
    <w:p w14:paraId="37E73334" w14:textId="77777777" w:rsidR="00DE38A0" w:rsidRDefault="00DE38A0" w:rsidP="00DE38A0">
      <w:pPr>
        <w:numPr>
          <w:ilvl w:val="0"/>
          <w:numId w:val="44"/>
        </w:numPr>
        <w:spacing w:line="240" w:lineRule="atLeast"/>
      </w:pPr>
      <w:r>
        <w:t>Art. 29 LFINMA</w:t>
      </w:r>
    </w:p>
    <w:p w14:paraId="3BA415C7" w14:textId="173A55C2" w:rsidR="00DE38A0" w:rsidRDefault="00DE38A0" w:rsidP="00DE38A0">
      <w:pPr>
        <w:numPr>
          <w:ilvl w:val="0"/>
          <w:numId w:val="44"/>
        </w:numPr>
        <w:spacing w:line="240" w:lineRule="atLeast"/>
      </w:pPr>
      <w:r>
        <w:t xml:space="preserve">Art. </w:t>
      </w:r>
      <w:r w:rsidR="00774832">
        <w:t>7 e 13</w:t>
      </w:r>
      <w:r>
        <w:t xml:space="preserve"> OA-FINMA</w:t>
      </w:r>
    </w:p>
    <w:p w14:paraId="33F8A00F" w14:textId="068CE90C" w:rsidR="00774832" w:rsidRDefault="00774832" w:rsidP="00DE38A0">
      <w:pPr>
        <w:numPr>
          <w:ilvl w:val="0"/>
          <w:numId w:val="44"/>
        </w:numPr>
        <w:spacing w:line="240" w:lineRule="atLeast"/>
      </w:pPr>
      <w:r>
        <w:t xml:space="preserve">Art. 11l </w:t>
      </w:r>
      <w:proofErr w:type="spellStart"/>
      <w:r>
        <w:t>OSRev</w:t>
      </w:r>
      <w:proofErr w:type="spellEnd"/>
    </w:p>
    <w:p w14:paraId="20E43C80" w14:textId="77777777" w:rsidR="00DE38A0" w:rsidRPr="0014410F" w:rsidRDefault="00DE38A0" w:rsidP="00DE38A0">
      <w:pPr>
        <w:tabs>
          <w:tab w:val="left" w:pos="1980"/>
        </w:tabs>
      </w:pPr>
    </w:p>
    <w:p w14:paraId="6EF1BFBB" w14:textId="12C92291" w:rsidR="00DE38A0" w:rsidRDefault="00DE38A0" w:rsidP="00DE38A0"/>
    <w:p w14:paraId="493FC527" w14:textId="59F0C99E" w:rsidR="00C1029A" w:rsidRDefault="00C1029A" w:rsidP="00DE38A0"/>
    <w:p w14:paraId="05738785" w14:textId="77777777" w:rsidR="00C1029A" w:rsidRPr="0014410F" w:rsidRDefault="00C1029A" w:rsidP="00DE38A0"/>
    <w:p w14:paraId="4B5562D7" w14:textId="77777777" w:rsidR="00DE38A0" w:rsidRPr="0014410F" w:rsidRDefault="00DE38A0" w:rsidP="00DE38A0"/>
    <w:p w14:paraId="25BDC054" w14:textId="77777777" w:rsidR="00DE38A0" w:rsidRPr="00DE38A0" w:rsidRDefault="00DE38A0" w:rsidP="00DE38A0">
      <w:pPr>
        <w:tabs>
          <w:tab w:val="left" w:pos="4320"/>
          <w:tab w:val="right" w:pos="8460"/>
        </w:tabs>
        <w:ind w:right="-80"/>
        <w:rPr>
          <w:lang w:val="it-CH"/>
        </w:rPr>
      </w:pPr>
      <w:r w:rsidRPr="00DE38A0">
        <w:rPr>
          <w:lang w:val="it-CH"/>
        </w:rPr>
        <w:t>Luogo/data</w:t>
      </w:r>
      <w:r w:rsidRPr="00DE38A0">
        <w:rPr>
          <w:lang w:val="it-CH"/>
        </w:rPr>
        <w:tab/>
        <w:t>Firma società di audit</w:t>
      </w:r>
      <w:r w:rsidRPr="00DE38A0">
        <w:rPr>
          <w:lang w:val="it-CH"/>
        </w:rPr>
        <w:tab/>
      </w:r>
    </w:p>
    <w:p w14:paraId="3C311091" w14:textId="77777777" w:rsidR="0065316F" w:rsidRPr="00DE38A0" w:rsidRDefault="0065316F" w:rsidP="00617E6A">
      <w:pPr>
        <w:pStyle w:val="FINMAStandardAbsatz"/>
        <w:tabs>
          <w:tab w:val="left" w:leader="hyphen" w:pos="851"/>
          <w:tab w:val="left" w:leader="dot" w:pos="9071"/>
        </w:tabs>
        <w:rPr>
          <w:lang w:val="it-CH"/>
        </w:rPr>
      </w:pPr>
    </w:p>
    <w:bookmarkEnd w:id="0"/>
    <w:p w14:paraId="1537400D" w14:textId="77777777" w:rsidR="0085045C" w:rsidRPr="00DE38A0" w:rsidRDefault="0085045C" w:rsidP="00ED07EE">
      <w:pPr>
        <w:pStyle w:val="Blindzeile"/>
        <w:rPr>
          <w:lang w:val="it-CH"/>
        </w:rPr>
      </w:pPr>
    </w:p>
    <w:sectPr w:rsidR="0085045C" w:rsidRPr="00DE38A0" w:rsidSect="00707E54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2234" w:right="1134" w:bottom="2126" w:left="1701" w:header="567" w:footer="3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C4802" w14:textId="77777777" w:rsidR="00ED07EE" w:rsidRDefault="00ED07EE" w:rsidP="00041EC4">
      <w:pPr>
        <w:spacing w:line="240" w:lineRule="auto"/>
      </w:pPr>
      <w:r>
        <w:separator/>
      </w:r>
    </w:p>
  </w:endnote>
  <w:endnote w:type="continuationSeparator" w:id="0">
    <w:p w14:paraId="38D78942" w14:textId="77777777" w:rsidR="00ED07EE" w:rsidRDefault="00ED07EE" w:rsidP="00041E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371"/>
      <w:gridCol w:w="2268"/>
    </w:tblGrid>
    <w:tr w:rsidR="00C45439" w14:paraId="4D3FA1E5" w14:textId="77777777" w:rsidTr="00F757B0">
      <w:trPr>
        <w:trHeight w:val="288"/>
      </w:trPr>
      <w:tc>
        <w:tcPr>
          <w:tcW w:w="7371" w:type="dxa"/>
          <w:vAlign w:val="bottom"/>
        </w:tcPr>
        <w:p w14:paraId="0D539A81" w14:textId="77777777" w:rsidR="00C45439" w:rsidRPr="00E23A9D" w:rsidRDefault="00C45439" w:rsidP="00D86E73">
          <w:pPr>
            <w:pStyle w:val="Fuzeile"/>
            <w:rPr>
              <w:sz w:val="12"/>
              <w:szCs w:val="12"/>
            </w:rPr>
          </w:pPr>
        </w:p>
      </w:tc>
      <w:tc>
        <w:tcPr>
          <w:tcW w:w="2268" w:type="dxa"/>
          <w:vAlign w:val="bottom"/>
        </w:tcPr>
        <w:p w14:paraId="5B5B00EE" w14:textId="77777777" w:rsidR="00C45439" w:rsidRPr="00C85A41" w:rsidRDefault="00C45439" w:rsidP="00696706">
          <w:pPr>
            <w:pStyle w:val="Fuzeile"/>
            <w:jc w:val="right"/>
            <w:rPr>
              <w:sz w:val="15"/>
              <w:szCs w:val="15"/>
            </w:rPr>
          </w:pPr>
          <w:r w:rsidRPr="00C85A41">
            <w:rPr>
              <w:sz w:val="15"/>
              <w:szCs w:val="15"/>
            </w:rPr>
            <w:fldChar w:fldCharType="begin"/>
          </w:r>
          <w:r w:rsidRPr="00C85A41">
            <w:rPr>
              <w:sz w:val="15"/>
              <w:szCs w:val="15"/>
            </w:rPr>
            <w:instrText xml:space="preserve"> PAGE </w:instrText>
          </w:r>
          <w:r w:rsidRPr="00C85A41">
            <w:rPr>
              <w:sz w:val="15"/>
              <w:szCs w:val="15"/>
            </w:rPr>
            <w:fldChar w:fldCharType="separate"/>
          </w:r>
          <w:r w:rsidR="00ED2C3E">
            <w:rPr>
              <w:noProof/>
              <w:sz w:val="15"/>
              <w:szCs w:val="15"/>
            </w:rPr>
            <w:t>2</w:t>
          </w:r>
          <w:r w:rsidRPr="00C85A41">
            <w:rPr>
              <w:sz w:val="15"/>
              <w:szCs w:val="15"/>
            </w:rPr>
            <w:fldChar w:fldCharType="end"/>
          </w:r>
          <w:r w:rsidRPr="00C85A41">
            <w:rPr>
              <w:sz w:val="15"/>
              <w:szCs w:val="15"/>
            </w:rPr>
            <w:t>/</w:t>
          </w:r>
          <w:r w:rsidR="00E54D89" w:rsidRPr="00C85A41">
            <w:rPr>
              <w:sz w:val="15"/>
              <w:szCs w:val="15"/>
            </w:rPr>
            <w:fldChar w:fldCharType="begin"/>
          </w:r>
          <w:r w:rsidR="00E54D89" w:rsidRPr="00C85A41">
            <w:rPr>
              <w:sz w:val="15"/>
              <w:szCs w:val="15"/>
            </w:rPr>
            <w:instrText xml:space="preserve"> NUMPAGES </w:instrText>
          </w:r>
          <w:r w:rsidR="00E54D89" w:rsidRPr="00C85A41">
            <w:rPr>
              <w:sz w:val="15"/>
              <w:szCs w:val="15"/>
            </w:rPr>
            <w:fldChar w:fldCharType="separate"/>
          </w:r>
          <w:r w:rsidR="00ED2C3E">
            <w:rPr>
              <w:noProof/>
              <w:sz w:val="15"/>
              <w:szCs w:val="15"/>
            </w:rPr>
            <w:t>2</w:t>
          </w:r>
          <w:r w:rsidR="00E54D89" w:rsidRPr="00C85A41">
            <w:rPr>
              <w:noProof/>
              <w:sz w:val="15"/>
              <w:szCs w:val="15"/>
            </w:rPr>
            <w:fldChar w:fldCharType="end"/>
          </w:r>
        </w:p>
      </w:tc>
    </w:tr>
  </w:tbl>
  <w:p w14:paraId="1D32BC90" w14:textId="77777777" w:rsidR="00C45439" w:rsidRDefault="00C45439" w:rsidP="00DB6015">
    <w:pPr>
      <w:pStyle w:val="Blind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88"/>
      <w:gridCol w:w="1984"/>
    </w:tblGrid>
    <w:tr w:rsidR="00C45439" w:rsidRPr="00CF0E49" w14:paraId="11C534D7" w14:textId="77777777" w:rsidTr="0069108A">
      <w:tc>
        <w:tcPr>
          <w:tcW w:w="7088" w:type="dxa"/>
          <w:shd w:val="clear" w:color="auto" w:fill="auto"/>
          <w:hideMark/>
        </w:tcPr>
        <w:bookmarkStart w:id="3" w:name="BkmBarcode1" w:colFirst="1" w:colLast="1"/>
        <w:p w14:paraId="5D9F11CD" w14:textId="77777777" w:rsidR="00C45439" w:rsidRPr="00E03DDF" w:rsidRDefault="009170A7" w:rsidP="008621B8">
          <w:pPr>
            <w:pStyle w:val="Fuzeile"/>
            <w:rPr>
              <w:sz w:val="15"/>
              <w:szCs w:val="15"/>
            </w:rPr>
          </w:pPr>
          <w:r w:rsidRPr="00C85A41">
            <w:rPr>
              <w:sz w:val="15"/>
              <w:szCs w:val="15"/>
            </w:rPr>
            <w:fldChar w:fldCharType="begin"/>
          </w:r>
          <w:r w:rsidRPr="00C85A41">
            <w:rPr>
              <w:sz w:val="15"/>
              <w:szCs w:val="15"/>
            </w:rPr>
            <w:instrText>IF "</w:instrText>
          </w:r>
          <w:r w:rsidRPr="00C85A41">
            <w:rPr>
              <w:sz w:val="15"/>
              <w:szCs w:val="15"/>
            </w:rPr>
            <w:fldChar w:fldCharType="begin"/>
          </w:r>
          <w:r w:rsidRPr="00C85A41">
            <w:rPr>
              <w:sz w:val="15"/>
              <w:szCs w:val="15"/>
            </w:rPr>
            <w:instrText xml:space="preserve"> DOCPROPERTY "firma_adresse1" </w:instrText>
          </w:r>
          <w:r w:rsidRPr="00C85A41">
            <w:rPr>
              <w:sz w:val="15"/>
              <w:szCs w:val="15"/>
            </w:rPr>
            <w:fldChar w:fldCharType="separate"/>
          </w:r>
          <w:r w:rsidR="00ED07EE">
            <w:rPr>
              <w:sz w:val="15"/>
              <w:szCs w:val="15"/>
            </w:rPr>
            <w:instrText>Laupenstrasse 27</w:instrText>
          </w:r>
          <w:r w:rsidRPr="00C85A41">
            <w:rPr>
              <w:sz w:val="15"/>
              <w:szCs w:val="15"/>
            </w:rPr>
            <w:fldChar w:fldCharType="end"/>
          </w:r>
          <w:r w:rsidRPr="00C85A41">
            <w:rPr>
              <w:sz w:val="15"/>
              <w:szCs w:val="15"/>
            </w:rPr>
            <w:instrText>"="" "" "</w:instrText>
          </w:r>
          <w:r w:rsidRPr="00C85A41">
            <w:rPr>
              <w:sz w:val="15"/>
              <w:szCs w:val="15"/>
            </w:rPr>
            <w:fldChar w:fldCharType="begin"/>
          </w:r>
          <w:r w:rsidRPr="00C85A41">
            <w:rPr>
              <w:sz w:val="15"/>
              <w:szCs w:val="15"/>
            </w:rPr>
            <w:instrText xml:space="preserve"> DOCPROPERTY "firma_adresse1" </w:instrText>
          </w:r>
          <w:r w:rsidRPr="00C85A41">
            <w:rPr>
              <w:sz w:val="15"/>
              <w:szCs w:val="15"/>
            </w:rPr>
            <w:fldChar w:fldCharType="separate"/>
          </w:r>
          <w:r w:rsidR="00ED07EE">
            <w:rPr>
              <w:sz w:val="15"/>
              <w:szCs w:val="15"/>
            </w:rPr>
            <w:instrText>Laupenstrasse 27</w:instrText>
          </w:r>
          <w:r w:rsidRPr="00C85A41">
            <w:rPr>
              <w:sz w:val="15"/>
              <w:szCs w:val="15"/>
            </w:rPr>
            <w:fldChar w:fldCharType="end"/>
          </w:r>
          <w:r w:rsidRPr="00C85A41">
            <w:rPr>
              <w:sz w:val="15"/>
              <w:szCs w:val="15"/>
            </w:rPr>
            <w:instrText xml:space="preserve">" </w:instrText>
          </w:r>
          <w:r w:rsidRPr="00C85A41">
            <w:rPr>
              <w:sz w:val="15"/>
              <w:szCs w:val="15"/>
            </w:rPr>
            <w:fldChar w:fldCharType="separate"/>
          </w:r>
          <w:r w:rsidR="00ED07EE">
            <w:rPr>
              <w:noProof/>
              <w:sz w:val="15"/>
              <w:szCs w:val="15"/>
            </w:rPr>
            <w:t>Laupenstrasse 27</w:t>
          </w:r>
          <w:r w:rsidRPr="00C85A41">
            <w:rPr>
              <w:sz w:val="15"/>
              <w:szCs w:val="15"/>
            </w:rPr>
            <w:fldChar w:fldCharType="end"/>
          </w:r>
          <w:r w:rsidRPr="00C85A41">
            <w:rPr>
              <w:sz w:val="15"/>
              <w:szCs w:val="15"/>
            </w:rPr>
            <w:br/>
          </w:r>
          <w:r w:rsidRPr="00C85A41">
            <w:rPr>
              <w:sz w:val="15"/>
              <w:szCs w:val="15"/>
            </w:rPr>
            <w:fldChar w:fldCharType="begin"/>
          </w:r>
          <w:r w:rsidRPr="00C85A41">
            <w:rPr>
              <w:sz w:val="15"/>
              <w:szCs w:val="15"/>
            </w:rPr>
            <w:instrText xml:space="preserve"> DOCPROPERTY "firma_plz" </w:instrText>
          </w:r>
          <w:r w:rsidRPr="00C85A41">
            <w:rPr>
              <w:sz w:val="15"/>
              <w:szCs w:val="15"/>
            </w:rPr>
            <w:fldChar w:fldCharType="separate"/>
          </w:r>
          <w:r w:rsidR="00ED07EE">
            <w:rPr>
              <w:sz w:val="15"/>
              <w:szCs w:val="15"/>
            </w:rPr>
            <w:t>3003</w:t>
          </w:r>
          <w:r w:rsidRPr="00C85A41">
            <w:rPr>
              <w:sz w:val="15"/>
              <w:szCs w:val="15"/>
              <w:lang w:val="de-DE"/>
            </w:rPr>
            <w:fldChar w:fldCharType="end"/>
          </w:r>
          <w:r w:rsidRPr="00C85A41">
            <w:rPr>
              <w:sz w:val="15"/>
              <w:szCs w:val="15"/>
            </w:rPr>
            <w:t xml:space="preserve"> </w:t>
          </w:r>
          <w:r w:rsidRPr="00C85A41">
            <w:rPr>
              <w:sz w:val="15"/>
              <w:szCs w:val="15"/>
            </w:rPr>
            <w:fldChar w:fldCharType="begin"/>
          </w:r>
          <w:r w:rsidRPr="00C85A41">
            <w:rPr>
              <w:sz w:val="15"/>
              <w:szCs w:val="15"/>
            </w:rPr>
            <w:instrText xml:space="preserve"> DOCPROPERTY "firma_ort_de" </w:instrText>
          </w:r>
          <w:r w:rsidRPr="00C85A41">
            <w:rPr>
              <w:sz w:val="15"/>
              <w:szCs w:val="15"/>
            </w:rPr>
            <w:fldChar w:fldCharType="separate"/>
          </w:r>
          <w:r w:rsidR="00ED07EE">
            <w:rPr>
              <w:sz w:val="15"/>
              <w:szCs w:val="15"/>
            </w:rPr>
            <w:t>Bern</w:t>
          </w:r>
          <w:r w:rsidRPr="00C85A41">
            <w:rPr>
              <w:sz w:val="15"/>
              <w:szCs w:val="15"/>
            </w:rPr>
            <w:fldChar w:fldCharType="end"/>
          </w:r>
          <w:r w:rsidRPr="00C85A41">
            <w:rPr>
              <w:sz w:val="15"/>
              <w:szCs w:val="15"/>
            </w:rPr>
            <w:br/>
          </w:r>
          <w:r w:rsidRPr="00C85A41">
            <w:rPr>
              <w:sz w:val="15"/>
              <w:szCs w:val="15"/>
            </w:rPr>
            <w:fldChar w:fldCharType="begin"/>
          </w:r>
          <w:r w:rsidRPr="00C85A41">
            <w:rPr>
              <w:sz w:val="15"/>
              <w:szCs w:val="15"/>
            </w:rPr>
            <w:instrText xml:space="preserve"> IF "</w:instrText>
          </w:r>
          <w:r w:rsidRPr="00C85A41">
            <w:rPr>
              <w:sz w:val="15"/>
              <w:szCs w:val="15"/>
            </w:rPr>
            <w:fldChar w:fldCharType="begin"/>
          </w:r>
          <w:r w:rsidRPr="00C85A41">
            <w:rPr>
              <w:sz w:val="15"/>
              <w:szCs w:val="15"/>
            </w:rPr>
            <w:instrText xml:space="preserve"> DOCPROPERTY "firma_telefon" </w:instrText>
          </w:r>
          <w:r w:rsidRPr="00C85A41">
            <w:rPr>
              <w:sz w:val="15"/>
              <w:szCs w:val="15"/>
            </w:rPr>
            <w:fldChar w:fldCharType="separate"/>
          </w:r>
          <w:r w:rsidR="00ED07EE">
            <w:rPr>
              <w:sz w:val="15"/>
              <w:szCs w:val="15"/>
            </w:rPr>
            <w:instrText>+41 (0)31 327 91 00</w:instrText>
          </w:r>
          <w:r w:rsidRPr="00C85A41">
            <w:rPr>
              <w:sz w:val="15"/>
              <w:szCs w:val="15"/>
              <w:lang w:val="de-DE"/>
            </w:rPr>
            <w:fldChar w:fldCharType="end"/>
          </w:r>
          <w:r w:rsidRPr="00C85A41">
            <w:rPr>
              <w:sz w:val="15"/>
              <w:szCs w:val="15"/>
            </w:rPr>
            <w:instrText xml:space="preserve">"="" "" "Tel. </w:instrText>
          </w:r>
          <w:r w:rsidRPr="00C85A41">
            <w:rPr>
              <w:sz w:val="15"/>
              <w:szCs w:val="15"/>
            </w:rPr>
            <w:fldChar w:fldCharType="begin"/>
          </w:r>
          <w:r w:rsidRPr="00C85A41">
            <w:rPr>
              <w:sz w:val="15"/>
              <w:szCs w:val="15"/>
            </w:rPr>
            <w:instrText xml:space="preserve"> DOCPROPERTY "firma_telefon" </w:instrText>
          </w:r>
          <w:r w:rsidRPr="00C85A41">
            <w:rPr>
              <w:sz w:val="15"/>
              <w:szCs w:val="15"/>
            </w:rPr>
            <w:fldChar w:fldCharType="separate"/>
          </w:r>
          <w:r w:rsidR="00ED07EE">
            <w:rPr>
              <w:sz w:val="15"/>
              <w:szCs w:val="15"/>
            </w:rPr>
            <w:instrText>+41 (0)31 327 91 00</w:instrText>
          </w:r>
          <w:r w:rsidRPr="00C85A41">
            <w:rPr>
              <w:sz w:val="15"/>
              <w:szCs w:val="15"/>
              <w:lang w:val="de-DE"/>
            </w:rPr>
            <w:fldChar w:fldCharType="end"/>
          </w:r>
          <w:r w:rsidRPr="00C85A41">
            <w:rPr>
              <w:sz w:val="15"/>
              <w:szCs w:val="15"/>
            </w:rPr>
            <w:instrText>"</w:instrText>
          </w:r>
          <w:r w:rsidRPr="00C85A41">
            <w:rPr>
              <w:sz w:val="15"/>
              <w:szCs w:val="15"/>
            </w:rPr>
            <w:fldChar w:fldCharType="separate"/>
          </w:r>
          <w:r w:rsidR="00ED07EE" w:rsidRPr="00C85A41">
            <w:rPr>
              <w:noProof/>
              <w:sz w:val="15"/>
              <w:szCs w:val="15"/>
            </w:rPr>
            <w:t xml:space="preserve">Tel. </w:t>
          </w:r>
          <w:r w:rsidR="00ED07EE">
            <w:rPr>
              <w:noProof/>
              <w:sz w:val="15"/>
              <w:szCs w:val="15"/>
            </w:rPr>
            <w:t>+41 (0)31 327 91 00</w:t>
          </w:r>
          <w:r w:rsidRPr="00C85A41">
            <w:rPr>
              <w:sz w:val="15"/>
              <w:szCs w:val="15"/>
            </w:rPr>
            <w:fldChar w:fldCharType="end"/>
          </w:r>
          <w:r w:rsidRPr="00C85A41">
            <w:rPr>
              <w:sz w:val="15"/>
              <w:szCs w:val="15"/>
            </w:rPr>
            <w:br/>
          </w:r>
          <w:r w:rsidRPr="00C85A41">
            <w:rPr>
              <w:b/>
              <w:sz w:val="15"/>
              <w:szCs w:val="15"/>
            </w:rPr>
            <w:fldChar w:fldCharType="begin"/>
          </w:r>
          <w:r w:rsidRPr="00C85A41">
            <w:rPr>
              <w:b/>
              <w:sz w:val="15"/>
              <w:szCs w:val="15"/>
            </w:rPr>
            <w:instrText xml:space="preserve"> DOCPROPERTY "firma_internet" </w:instrText>
          </w:r>
          <w:r w:rsidRPr="00C85A41">
            <w:rPr>
              <w:b/>
              <w:sz w:val="15"/>
              <w:szCs w:val="15"/>
            </w:rPr>
            <w:fldChar w:fldCharType="separate"/>
          </w:r>
          <w:r w:rsidR="00ED07EE">
            <w:rPr>
              <w:b/>
              <w:sz w:val="15"/>
              <w:szCs w:val="15"/>
            </w:rPr>
            <w:t>www.finma.ch</w:t>
          </w:r>
          <w:r w:rsidRPr="00C85A41">
            <w:rPr>
              <w:b/>
              <w:sz w:val="15"/>
              <w:szCs w:val="15"/>
            </w:rPr>
            <w:fldChar w:fldCharType="end"/>
          </w:r>
        </w:p>
      </w:tc>
      <w:tc>
        <w:tcPr>
          <w:tcW w:w="1984" w:type="dxa"/>
          <w:vMerge w:val="restart"/>
          <w:shd w:val="clear" w:color="auto" w:fill="auto"/>
          <w:vAlign w:val="bottom"/>
        </w:tcPr>
        <w:p w14:paraId="3A7ABD84" w14:textId="77777777" w:rsidR="00C45439" w:rsidRPr="00CF0E49" w:rsidRDefault="00C45439" w:rsidP="0069108A">
          <w:pPr>
            <w:pStyle w:val="Fuzeile"/>
            <w:jc w:val="right"/>
          </w:pPr>
        </w:p>
      </w:tc>
    </w:tr>
    <w:tr w:rsidR="00C45439" w:rsidRPr="00630BF7" w14:paraId="346F7E28" w14:textId="77777777" w:rsidTr="00DB6015">
      <w:tc>
        <w:tcPr>
          <w:tcW w:w="7088" w:type="dxa"/>
        </w:tcPr>
        <w:p w14:paraId="5588E54F" w14:textId="77777777" w:rsidR="00C45439" w:rsidRDefault="00C45439" w:rsidP="00DB6015">
          <w:pPr>
            <w:pStyle w:val="Fuzeile"/>
          </w:pPr>
        </w:p>
      </w:tc>
      <w:tc>
        <w:tcPr>
          <w:tcW w:w="1984" w:type="dxa"/>
          <w:vMerge/>
          <w:vAlign w:val="center"/>
          <w:hideMark/>
        </w:tcPr>
        <w:p w14:paraId="7FD1F34B" w14:textId="77777777" w:rsidR="00C45439" w:rsidRDefault="00C45439" w:rsidP="00DB6015">
          <w:pPr>
            <w:pStyle w:val="Fuzeile"/>
          </w:pPr>
        </w:p>
      </w:tc>
    </w:tr>
    <w:tr w:rsidR="00C45439" w:rsidRPr="009E737C" w14:paraId="63D9C2B4" w14:textId="77777777" w:rsidTr="00DB6015">
      <w:tc>
        <w:tcPr>
          <w:tcW w:w="7088" w:type="dxa"/>
          <w:hideMark/>
        </w:tcPr>
        <w:p w14:paraId="34478C63" w14:textId="77777777" w:rsidR="00C45439" w:rsidRDefault="00C45439" w:rsidP="009E737C">
          <w:pPr>
            <w:pStyle w:val="Fusszeile6pt"/>
            <w:rPr>
              <w:szCs w:val="12"/>
            </w:rPr>
          </w:pPr>
        </w:p>
      </w:tc>
      <w:tc>
        <w:tcPr>
          <w:tcW w:w="1984" w:type="dxa"/>
          <w:vMerge/>
          <w:vAlign w:val="center"/>
          <w:hideMark/>
        </w:tcPr>
        <w:p w14:paraId="37E19339" w14:textId="77777777" w:rsidR="00C45439" w:rsidRPr="009E737C" w:rsidRDefault="00C45439" w:rsidP="009E737C">
          <w:pPr>
            <w:pStyle w:val="Fusszeile6pt"/>
            <w:rPr>
              <w:szCs w:val="12"/>
            </w:rPr>
          </w:pPr>
        </w:p>
      </w:tc>
    </w:tr>
    <w:bookmarkEnd w:id="3"/>
  </w:tbl>
  <w:p w14:paraId="340F5ACB" w14:textId="77777777" w:rsidR="00C45439" w:rsidRPr="009E737C" w:rsidRDefault="00C45439" w:rsidP="009E737C">
    <w:pPr>
      <w:pStyle w:val="Fusszeile6pt"/>
      <w:rPr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5ABB8" w14:textId="77777777" w:rsidR="00ED07EE" w:rsidRDefault="00ED07EE" w:rsidP="00041EC4">
      <w:pPr>
        <w:spacing w:line="240" w:lineRule="auto"/>
      </w:pPr>
      <w:r>
        <w:separator/>
      </w:r>
    </w:p>
  </w:footnote>
  <w:footnote w:type="continuationSeparator" w:id="0">
    <w:p w14:paraId="1456A543" w14:textId="77777777" w:rsidR="00ED07EE" w:rsidRDefault="00ED07EE" w:rsidP="00041E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02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4512"/>
      <w:gridCol w:w="4512"/>
    </w:tblGrid>
    <w:tr w:rsidR="00ED2C3E" w14:paraId="1BEAE118" w14:textId="77777777" w:rsidTr="00ED2C3E">
      <w:trPr>
        <w:trHeight w:val="848"/>
      </w:trPr>
      <w:tc>
        <w:tcPr>
          <w:tcW w:w="4512" w:type="dxa"/>
          <w:hideMark/>
        </w:tcPr>
        <w:p w14:paraId="4BB6D3C5" w14:textId="1AC6370F" w:rsidR="00ED2C3E" w:rsidRPr="00C02467" w:rsidRDefault="00ED2C3E" w:rsidP="00C02467">
          <w:pPr>
            <w:pStyle w:val="FINMAVertraulich"/>
          </w:pPr>
          <w:r w:rsidRPr="00C02467">
            <w:fldChar w:fldCharType="begin"/>
          </w:r>
          <w:r w:rsidRPr="00C02467">
            <w:instrText xml:space="preserve"> IF "</w:instrText>
          </w:r>
          <w:r w:rsidRPr="00C02467">
            <w:fldChar w:fldCharType="begin"/>
          </w:r>
          <w:r w:rsidRPr="00C02467">
            <w:instrText xml:space="preserve"> DOCPROPERTY "feld_vertraulich</w:instrText>
          </w:r>
          <w:r>
            <w:instrText>"</w:instrText>
          </w:r>
          <w:r w:rsidRPr="00C02467">
            <w:instrText xml:space="preserve"> </w:instrText>
          </w:r>
          <w:r w:rsidRPr="00C02467">
            <w:fldChar w:fldCharType="separate"/>
          </w:r>
          <w:r w:rsidR="00ED07EE">
            <w:rPr>
              <w:b w:val="0"/>
              <w:bCs/>
              <w:lang w:val="de-DE"/>
            </w:rPr>
            <w:instrText>Fehler! Unbekannter Name für Dokument-Eigenschaft.</w:instrText>
          </w:r>
          <w:r w:rsidRPr="00C02467">
            <w:fldChar w:fldCharType="end"/>
          </w:r>
          <w:r w:rsidRPr="00C02467">
            <w:instrText xml:space="preserve">"="Ja" "VERTRAULICH" "" </w:instrText>
          </w:r>
          <w:r w:rsidRPr="00C02467">
            <w:fldChar w:fldCharType="end"/>
          </w:r>
        </w:p>
      </w:tc>
      <w:tc>
        <w:tcPr>
          <w:tcW w:w="4512" w:type="dxa"/>
        </w:tcPr>
        <w:p w14:paraId="3FE6FFAA" w14:textId="1051763B" w:rsidR="00ED2C3E" w:rsidRPr="00C02467" w:rsidRDefault="00ED07EE" w:rsidP="00ED07EE">
          <w:pPr>
            <w:pStyle w:val="FINMAVertraulich"/>
            <w:jc w:val="right"/>
          </w:pPr>
          <w:bookmarkStart w:id="1" w:name="dglogo2"/>
          <w:r>
            <w:rPr>
              <w:noProof/>
            </w:rPr>
            <w:drawing>
              <wp:inline distT="0" distB="0" distL="0" distR="0" wp14:anchorId="0F658A75" wp14:editId="457D5EA7">
                <wp:extent cx="1228146" cy="280800"/>
                <wp:effectExtent l="0" t="0" r="0" b="508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8146" cy="28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ED2C3E">
            <w:t xml:space="preserve"> </w:t>
          </w:r>
          <w:bookmarkEnd w:id="1"/>
        </w:p>
      </w:tc>
    </w:tr>
  </w:tbl>
  <w:p w14:paraId="2BF8AA65" w14:textId="77777777" w:rsidR="00955D32" w:rsidRPr="00A267D2" w:rsidRDefault="00955D32" w:rsidP="00EB1032">
    <w:pPr>
      <w:pStyle w:val="FINMAMarginal"/>
      <w:framePr w:w="2835" w:hSpace="0" w:wrap="around" w:xAlign="right" w:y="141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0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58"/>
      <w:gridCol w:w="4227"/>
    </w:tblGrid>
    <w:tr w:rsidR="00C45439" w14:paraId="35713856" w14:textId="77777777" w:rsidTr="00ED2C3E">
      <w:trPr>
        <w:trHeight w:val="140"/>
      </w:trPr>
      <w:tc>
        <w:tcPr>
          <w:tcW w:w="4858" w:type="dxa"/>
        </w:tcPr>
        <w:p w14:paraId="35FDB933" w14:textId="77777777" w:rsidR="00C45439" w:rsidRPr="00C02467" w:rsidRDefault="00C45439" w:rsidP="00C02467">
          <w:pPr>
            <w:pStyle w:val="Blindzeile"/>
          </w:pPr>
        </w:p>
      </w:tc>
      <w:tc>
        <w:tcPr>
          <w:tcW w:w="4227" w:type="dxa"/>
          <w:vMerge w:val="restart"/>
        </w:tcPr>
        <w:p w14:paraId="61B69B50" w14:textId="77777777" w:rsidR="00C45439" w:rsidRDefault="00ED07EE" w:rsidP="00ED07EE">
          <w:pPr>
            <w:pStyle w:val="Kopfzeile"/>
            <w:jc w:val="right"/>
          </w:pPr>
          <w:bookmarkStart w:id="2" w:name="dglogo1"/>
          <w:r>
            <w:rPr>
              <w:noProof/>
            </w:rPr>
            <w:drawing>
              <wp:inline distT="0" distB="0" distL="0" distR="0" wp14:anchorId="75A516B0" wp14:editId="59645EF6">
                <wp:extent cx="1797950" cy="792000"/>
                <wp:effectExtent l="0" t="0" r="0" b="8255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7950" cy="7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ED2C3E">
            <w:t xml:space="preserve"> </w:t>
          </w:r>
          <w:bookmarkEnd w:id="2"/>
        </w:p>
      </w:tc>
    </w:tr>
    <w:tr w:rsidR="00C45439" w14:paraId="03B982FF" w14:textId="77777777" w:rsidTr="007D70C2">
      <w:trPr>
        <w:trHeight w:val="1848"/>
      </w:trPr>
      <w:tc>
        <w:tcPr>
          <w:tcW w:w="4858" w:type="dxa"/>
        </w:tcPr>
        <w:p w14:paraId="538B00C6" w14:textId="32DBA166" w:rsidR="00C45439" w:rsidRDefault="00C45439" w:rsidP="00C02467">
          <w:pPr>
            <w:pStyle w:val="FINMAVertraulich"/>
          </w:pPr>
          <w:r>
            <w:fldChar w:fldCharType="begin"/>
          </w:r>
          <w:r>
            <w:instrText xml:space="preserve"> IF "</w:instrText>
          </w:r>
          <w:r w:rsidR="002D384D">
            <w:fldChar w:fldCharType="begin"/>
          </w:r>
          <w:r w:rsidR="002D384D">
            <w:instrText xml:space="preserve"> DOCPROPERTY "feld_vertraulich" </w:instrText>
          </w:r>
          <w:r w:rsidR="002D384D">
            <w:fldChar w:fldCharType="separate"/>
          </w:r>
          <w:r w:rsidR="00ED07EE">
            <w:rPr>
              <w:b w:val="0"/>
              <w:bCs/>
              <w:lang w:val="de-DE"/>
            </w:rPr>
            <w:instrText>Fehler! Unbekannter Name für Dokument-Eigenschaft.</w:instrText>
          </w:r>
          <w:r w:rsidR="002D384D">
            <w:rPr>
              <w:b w:val="0"/>
              <w:bCs/>
              <w:lang w:val="de-DE"/>
            </w:rPr>
            <w:fldChar w:fldCharType="end"/>
          </w:r>
          <w:r>
            <w:instrText xml:space="preserve">"="Ja" "VERTRAULICH" "" </w:instrText>
          </w:r>
          <w:r>
            <w:fldChar w:fldCharType="end"/>
          </w:r>
        </w:p>
      </w:tc>
      <w:tc>
        <w:tcPr>
          <w:tcW w:w="4227" w:type="dxa"/>
          <w:vMerge/>
        </w:tcPr>
        <w:p w14:paraId="16A99B5A" w14:textId="77777777" w:rsidR="00C45439" w:rsidRDefault="00C45439">
          <w:pPr>
            <w:pStyle w:val="Kopfzeile"/>
          </w:pPr>
        </w:p>
      </w:tc>
    </w:tr>
  </w:tbl>
  <w:p w14:paraId="7EE3260F" w14:textId="77777777" w:rsidR="00C45439" w:rsidRPr="006D3523" w:rsidRDefault="00C45439" w:rsidP="006D3523">
    <w:pPr>
      <w:pStyle w:val="Kopfzeile"/>
      <w:spacing w:line="240" w:lineRule="auto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F54D7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C56D3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5636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6AABD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4EF2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D0BF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50CE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924F2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44CC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0E5E1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E184CB2"/>
    <w:lvl w:ilvl="0">
      <w:numFmt w:val="decimal"/>
      <w:lvlText w:val="*"/>
      <w:lvlJc w:val="left"/>
      <w:pPr>
        <w:ind w:left="0" w:firstLine="0"/>
      </w:pPr>
    </w:lvl>
  </w:abstractNum>
  <w:abstractNum w:abstractNumId="11" w15:restartNumberingAfterBreak="0">
    <w:nsid w:val="089C0827"/>
    <w:multiLevelType w:val="multilevel"/>
    <w:tmpl w:val="9DDA4288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099E2F74"/>
    <w:multiLevelType w:val="hybridMultilevel"/>
    <w:tmpl w:val="7882B036"/>
    <w:lvl w:ilvl="0" w:tplc="AB0EDA6C">
      <w:start w:val="1"/>
      <w:numFmt w:val="bullet"/>
      <w:pStyle w:val="FINMAAufzhlungEbene2"/>
      <w:lvlText w:val=""/>
      <w:lvlJc w:val="left"/>
      <w:pPr>
        <w:ind w:left="1128" w:hanging="360"/>
      </w:pPr>
      <w:rPr>
        <w:rFonts w:ascii="Symbol" w:hAnsi="Symbol" w:hint="default"/>
        <w:sz w:val="20"/>
      </w:rPr>
    </w:lvl>
    <w:lvl w:ilvl="1" w:tplc="0807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3" w15:restartNumberingAfterBreak="0">
    <w:nsid w:val="13F125C8"/>
    <w:multiLevelType w:val="singleLevel"/>
    <w:tmpl w:val="4244A87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4" w15:restartNumberingAfterBreak="0">
    <w:nsid w:val="21091258"/>
    <w:multiLevelType w:val="multilevel"/>
    <w:tmpl w:val="C9787858"/>
    <w:lvl w:ilvl="0">
      <w:start w:val="1"/>
      <w:numFmt w:val="decimal"/>
      <w:pStyle w:val="FINMAGliederungEbene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FINMAGliederungEbene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FINMAGliederungEbene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FINMAGliederungEben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22333168"/>
    <w:multiLevelType w:val="hybridMultilevel"/>
    <w:tmpl w:val="1D1C2436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D206852"/>
    <w:multiLevelType w:val="hybridMultilevel"/>
    <w:tmpl w:val="88A6A96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3721D3"/>
    <w:multiLevelType w:val="hybridMultilevel"/>
    <w:tmpl w:val="DA686BE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607D97"/>
    <w:multiLevelType w:val="hybridMultilevel"/>
    <w:tmpl w:val="D7462C4A"/>
    <w:lvl w:ilvl="0" w:tplc="5F5EEE46">
      <w:start w:val="1"/>
      <w:numFmt w:val="bullet"/>
      <w:pStyle w:val="FINMAAufzhlungEbene4"/>
      <w:lvlText w:val=""/>
      <w:lvlJc w:val="left"/>
      <w:pPr>
        <w:ind w:left="1769" w:hanging="360"/>
      </w:pPr>
      <w:rPr>
        <w:rFonts w:ascii="Symbol" w:hAnsi="Symbol" w:hint="default"/>
        <w:sz w:val="20"/>
      </w:rPr>
    </w:lvl>
    <w:lvl w:ilvl="1" w:tplc="08070003" w:tentative="1">
      <w:start w:val="1"/>
      <w:numFmt w:val="bullet"/>
      <w:lvlText w:val="o"/>
      <w:lvlJc w:val="left"/>
      <w:pPr>
        <w:ind w:left="248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0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2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4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36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08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0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29" w:hanging="360"/>
      </w:pPr>
      <w:rPr>
        <w:rFonts w:ascii="Wingdings" w:hAnsi="Wingdings" w:hint="default"/>
      </w:rPr>
    </w:lvl>
  </w:abstractNum>
  <w:abstractNum w:abstractNumId="19" w15:restartNumberingAfterBreak="0">
    <w:nsid w:val="515E4567"/>
    <w:multiLevelType w:val="multilevel"/>
    <w:tmpl w:val="C4E285B0"/>
    <w:lvl w:ilvl="0">
      <w:start w:val="1"/>
      <w:numFmt w:val="bullet"/>
      <w:pStyle w:val="FINMAAufzhlungEbene1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"/>
      <w:lvlJc w:val="left"/>
      <w:pPr>
        <w:tabs>
          <w:tab w:val="num" w:pos="1126"/>
        </w:tabs>
        <w:ind w:left="1126" w:hanging="360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bullet"/>
      <w:lvlText w:val="■"/>
      <w:lvlJc w:val="left"/>
      <w:pPr>
        <w:tabs>
          <w:tab w:val="num" w:pos="1486"/>
        </w:tabs>
        <w:ind w:left="1486" w:hanging="360"/>
      </w:pPr>
      <w:rPr>
        <w:rFonts w:ascii="Times New Roman" w:hAnsi="Times New Roman" w:cs="Times New Roman" w:hint="default"/>
        <w:sz w:val="18"/>
        <w:szCs w:val="18"/>
      </w:rPr>
    </w:lvl>
    <w:lvl w:ilvl="3">
      <w:start w:val="1"/>
      <w:numFmt w:val="bullet"/>
      <w:lvlText w:val="-"/>
      <w:lvlJc w:val="left"/>
      <w:pPr>
        <w:tabs>
          <w:tab w:val="num" w:pos="1846"/>
        </w:tabs>
        <w:ind w:left="1846" w:hanging="360"/>
      </w:pPr>
      <w:rPr>
        <w:rFonts w:ascii="Verdana" w:hAnsi="Verdana" w:hint="default"/>
      </w:rPr>
    </w:lvl>
    <w:lvl w:ilvl="4">
      <w:start w:val="1"/>
      <w:numFmt w:val="lowerLetter"/>
      <w:lvlText w:val="(%5)"/>
      <w:lvlJc w:val="left"/>
      <w:pPr>
        <w:tabs>
          <w:tab w:val="num" w:pos="2206"/>
        </w:tabs>
        <w:ind w:left="220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66"/>
        </w:tabs>
        <w:ind w:left="256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26"/>
        </w:tabs>
        <w:ind w:left="292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86"/>
        </w:tabs>
        <w:ind w:left="328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46"/>
        </w:tabs>
        <w:ind w:left="3646" w:hanging="360"/>
      </w:pPr>
      <w:rPr>
        <w:rFonts w:hint="default"/>
      </w:rPr>
    </w:lvl>
  </w:abstractNum>
  <w:abstractNum w:abstractNumId="20" w15:restartNumberingAfterBreak="0">
    <w:nsid w:val="5397003D"/>
    <w:multiLevelType w:val="hybridMultilevel"/>
    <w:tmpl w:val="69AEC8DE"/>
    <w:lvl w:ilvl="0" w:tplc="F3581A76">
      <w:start w:val="1"/>
      <w:numFmt w:val="decimal"/>
      <w:pStyle w:val="FINMAGliederungEbene5"/>
      <w:lvlText w:val="%1.1.1.1.1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444" w:hanging="360"/>
      </w:pPr>
    </w:lvl>
    <w:lvl w:ilvl="2" w:tplc="0807001B" w:tentative="1">
      <w:start w:val="1"/>
      <w:numFmt w:val="lowerRoman"/>
      <w:lvlText w:val="%3."/>
      <w:lvlJc w:val="right"/>
      <w:pPr>
        <w:ind w:left="3164" w:hanging="180"/>
      </w:pPr>
    </w:lvl>
    <w:lvl w:ilvl="3" w:tplc="0807000F" w:tentative="1">
      <w:start w:val="1"/>
      <w:numFmt w:val="decimal"/>
      <w:lvlText w:val="%4."/>
      <w:lvlJc w:val="left"/>
      <w:pPr>
        <w:ind w:left="3884" w:hanging="360"/>
      </w:pPr>
    </w:lvl>
    <w:lvl w:ilvl="4" w:tplc="08070019" w:tentative="1">
      <w:start w:val="1"/>
      <w:numFmt w:val="lowerLetter"/>
      <w:lvlText w:val="%5."/>
      <w:lvlJc w:val="left"/>
      <w:pPr>
        <w:ind w:left="4604" w:hanging="360"/>
      </w:pPr>
    </w:lvl>
    <w:lvl w:ilvl="5" w:tplc="0807001B" w:tentative="1">
      <w:start w:val="1"/>
      <w:numFmt w:val="lowerRoman"/>
      <w:lvlText w:val="%6."/>
      <w:lvlJc w:val="right"/>
      <w:pPr>
        <w:ind w:left="5324" w:hanging="180"/>
      </w:pPr>
    </w:lvl>
    <w:lvl w:ilvl="6" w:tplc="0807000F" w:tentative="1">
      <w:start w:val="1"/>
      <w:numFmt w:val="decimal"/>
      <w:lvlText w:val="%7."/>
      <w:lvlJc w:val="left"/>
      <w:pPr>
        <w:ind w:left="6044" w:hanging="360"/>
      </w:pPr>
    </w:lvl>
    <w:lvl w:ilvl="7" w:tplc="08070019" w:tentative="1">
      <w:start w:val="1"/>
      <w:numFmt w:val="lowerLetter"/>
      <w:lvlText w:val="%8."/>
      <w:lvlJc w:val="left"/>
      <w:pPr>
        <w:ind w:left="6764" w:hanging="360"/>
      </w:pPr>
    </w:lvl>
    <w:lvl w:ilvl="8" w:tplc="0807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1" w15:restartNumberingAfterBreak="0">
    <w:nsid w:val="5904408F"/>
    <w:multiLevelType w:val="hybridMultilevel"/>
    <w:tmpl w:val="8C004FA8"/>
    <w:lvl w:ilvl="0" w:tplc="0A34E2B6">
      <w:start w:val="1"/>
      <w:numFmt w:val="bullet"/>
      <w:pStyle w:val="Listenabsatz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C931DC"/>
    <w:multiLevelType w:val="hybridMultilevel"/>
    <w:tmpl w:val="FDDEEA6C"/>
    <w:lvl w:ilvl="0" w:tplc="DB5CDA7E">
      <w:start w:val="1"/>
      <w:numFmt w:val="bullet"/>
      <w:pStyle w:val="FINMAAufzhlungEbene3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9B6477D"/>
    <w:multiLevelType w:val="hybridMultilevel"/>
    <w:tmpl w:val="BABEADE6"/>
    <w:lvl w:ilvl="0" w:tplc="E81403EE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16"/>
      </w:rPr>
    </w:lvl>
    <w:lvl w:ilvl="1" w:tplc="E81403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0A0FCE"/>
    <w:multiLevelType w:val="multilevel"/>
    <w:tmpl w:val="08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21"/>
  </w:num>
  <w:num w:numId="13">
    <w:abstractNumId w:val="24"/>
  </w:num>
  <w:num w:numId="14">
    <w:abstractNumId w:val="24"/>
  </w:num>
  <w:num w:numId="15">
    <w:abstractNumId w:val="24"/>
  </w:num>
  <w:num w:numId="16">
    <w:abstractNumId w:val="24"/>
  </w:num>
  <w:num w:numId="17">
    <w:abstractNumId w:val="24"/>
  </w:num>
  <w:num w:numId="18">
    <w:abstractNumId w:val="24"/>
  </w:num>
  <w:num w:numId="19">
    <w:abstractNumId w:val="24"/>
  </w:num>
  <w:num w:numId="20">
    <w:abstractNumId w:val="24"/>
  </w:num>
  <w:num w:numId="21">
    <w:abstractNumId w:val="19"/>
  </w:num>
  <w:num w:numId="22">
    <w:abstractNumId w:val="12"/>
  </w:num>
  <w:num w:numId="23">
    <w:abstractNumId w:val="22"/>
  </w:num>
  <w:num w:numId="24">
    <w:abstractNumId w:val="18"/>
  </w:num>
  <w:num w:numId="25">
    <w:abstractNumId w:val="14"/>
  </w:num>
  <w:num w:numId="26">
    <w:abstractNumId w:val="14"/>
  </w:num>
  <w:num w:numId="27">
    <w:abstractNumId w:val="14"/>
  </w:num>
  <w:num w:numId="28">
    <w:abstractNumId w:val="14"/>
  </w:num>
  <w:num w:numId="29">
    <w:abstractNumId w:val="20"/>
  </w:num>
  <w:num w:numId="30">
    <w:abstractNumId w:val="11"/>
  </w:num>
  <w:num w:numId="31">
    <w:abstractNumId w:val="11"/>
  </w:num>
  <w:num w:numId="32">
    <w:abstractNumId w:val="11"/>
  </w:num>
  <w:num w:numId="33">
    <w:abstractNumId w:val="11"/>
  </w:num>
  <w:num w:numId="34">
    <w:abstractNumId w:val="11"/>
  </w:num>
  <w:num w:numId="35">
    <w:abstractNumId w:val="11"/>
  </w:num>
  <w:num w:numId="36">
    <w:abstractNumId w:val="11"/>
  </w:num>
  <w:num w:numId="37">
    <w:abstractNumId w:val="11"/>
  </w:num>
  <w:num w:numId="38">
    <w:abstractNumId w:val="11"/>
  </w:num>
  <w:num w:numId="39">
    <w:abstractNumId w:val="16"/>
  </w:num>
  <w:num w:numId="40">
    <w:abstractNumId w:val="13"/>
    <w:lvlOverride w:ilvl="0">
      <w:startOverride w:val="1"/>
    </w:lvlOverride>
  </w:num>
  <w:num w:numId="41">
    <w:abstractNumId w:val="17"/>
  </w:num>
  <w:num w:numId="42">
    <w:abstractNumId w:val="10"/>
    <w:lvlOverride w:ilvl="0">
      <w:lvl w:ilvl="0">
        <w:numFmt w:val="bullet"/>
        <w:lvlText w:val="-"/>
        <w:legacy w:legacy="1" w:legacySpace="120" w:legacyIndent="360"/>
        <w:lvlJc w:val="left"/>
        <w:pPr>
          <w:ind w:left="360" w:hanging="360"/>
        </w:pPr>
        <w:rPr>
          <w:sz w:val="16"/>
        </w:rPr>
      </w:lvl>
    </w:lvlOverride>
  </w:num>
  <w:num w:numId="43">
    <w:abstractNumId w:val="15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defaultTabStop w:val="709"/>
  <w:autoHyphenation/>
  <w:hyphenationZone w:val="284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94B"/>
    <w:rsid w:val="00000497"/>
    <w:rsid w:val="000011B5"/>
    <w:rsid w:val="00011160"/>
    <w:rsid w:val="00025C1C"/>
    <w:rsid w:val="00033EFF"/>
    <w:rsid w:val="00041EC4"/>
    <w:rsid w:val="00042290"/>
    <w:rsid w:val="00043BB1"/>
    <w:rsid w:val="00043E93"/>
    <w:rsid w:val="00053B00"/>
    <w:rsid w:val="00072FDA"/>
    <w:rsid w:val="0008239D"/>
    <w:rsid w:val="00092D6B"/>
    <w:rsid w:val="000B072B"/>
    <w:rsid w:val="000B171C"/>
    <w:rsid w:val="000B1BA1"/>
    <w:rsid w:val="000C1D4C"/>
    <w:rsid w:val="000C7A1F"/>
    <w:rsid w:val="000C7CF4"/>
    <w:rsid w:val="000D0CED"/>
    <w:rsid w:val="000D3C2F"/>
    <w:rsid w:val="000D5311"/>
    <w:rsid w:val="000D58D7"/>
    <w:rsid w:val="000D6249"/>
    <w:rsid w:val="000D6CE8"/>
    <w:rsid w:val="000E131D"/>
    <w:rsid w:val="00100DB4"/>
    <w:rsid w:val="0011599C"/>
    <w:rsid w:val="001176D6"/>
    <w:rsid w:val="00122131"/>
    <w:rsid w:val="001233A2"/>
    <w:rsid w:val="00127C69"/>
    <w:rsid w:val="00140D89"/>
    <w:rsid w:val="001509AB"/>
    <w:rsid w:val="00171ADE"/>
    <w:rsid w:val="001815FC"/>
    <w:rsid w:val="00183190"/>
    <w:rsid w:val="0018321D"/>
    <w:rsid w:val="00187FE1"/>
    <w:rsid w:val="001964BC"/>
    <w:rsid w:val="001A04E9"/>
    <w:rsid w:val="001A5729"/>
    <w:rsid w:val="001B146B"/>
    <w:rsid w:val="001B5597"/>
    <w:rsid w:val="001B7E07"/>
    <w:rsid w:val="001C15EA"/>
    <w:rsid w:val="001C49D7"/>
    <w:rsid w:val="001E5223"/>
    <w:rsid w:val="002052BD"/>
    <w:rsid w:val="00205979"/>
    <w:rsid w:val="002068E9"/>
    <w:rsid w:val="00214DC0"/>
    <w:rsid w:val="00223547"/>
    <w:rsid w:val="0022707B"/>
    <w:rsid w:val="002273EB"/>
    <w:rsid w:val="0023516C"/>
    <w:rsid w:val="00237C7F"/>
    <w:rsid w:val="00270F9F"/>
    <w:rsid w:val="00282177"/>
    <w:rsid w:val="00282256"/>
    <w:rsid w:val="0028326F"/>
    <w:rsid w:val="002945A6"/>
    <w:rsid w:val="002A2A1A"/>
    <w:rsid w:val="002C6D46"/>
    <w:rsid w:val="002D384D"/>
    <w:rsid w:val="002F0567"/>
    <w:rsid w:val="002F1E10"/>
    <w:rsid w:val="002F67C4"/>
    <w:rsid w:val="002F6D1C"/>
    <w:rsid w:val="00304411"/>
    <w:rsid w:val="00306041"/>
    <w:rsid w:val="00306C97"/>
    <w:rsid w:val="003207E6"/>
    <w:rsid w:val="00321E87"/>
    <w:rsid w:val="00322853"/>
    <w:rsid w:val="00322DF9"/>
    <w:rsid w:val="003314ED"/>
    <w:rsid w:val="00340DC5"/>
    <w:rsid w:val="00343DAD"/>
    <w:rsid w:val="003459D8"/>
    <w:rsid w:val="003521DF"/>
    <w:rsid w:val="003552F5"/>
    <w:rsid w:val="0036274C"/>
    <w:rsid w:val="00375EE4"/>
    <w:rsid w:val="00382FCC"/>
    <w:rsid w:val="003929FD"/>
    <w:rsid w:val="00397DFD"/>
    <w:rsid w:val="003A5F4C"/>
    <w:rsid w:val="003A6897"/>
    <w:rsid w:val="003B0DF7"/>
    <w:rsid w:val="003B43EF"/>
    <w:rsid w:val="003B6920"/>
    <w:rsid w:val="003C1579"/>
    <w:rsid w:val="003C67FC"/>
    <w:rsid w:val="003D1D22"/>
    <w:rsid w:val="003D34D8"/>
    <w:rsid w:val="003F1FD1"/>
    <w:rsid w:val="004169D0"/>
    <w:rsid w:val="004172A4"/>
    <w:rsid w:val="004231EC"/>
    <w:rsid w:val="00427834"/>
    <w:rsid w:val="0043255B"/>
    <w:rsid w:val="004343BF"/>
    <w:rsid w:val="00437703"/>
    <w:rsid w:val="00440B68"/>
    <w:rsid w:val="00450C0B"/>
    <w:rsid w:val="00452870"/>
    <w:rsid w:val="00474560"/>
    <w:rsid w:val="0048665D"/>
    <w:rsid w:val="004A6038"/>
    <w:rsid w:val="004B5216"/>
    <w:rsid w:val="004B774E"/>
    <w:rsid w:val="004C0A0B"/>
    <w:rsid w:val="004C2752"/>
    <w:rsid w:val="004C2768"/>
    <w:rsid w:val="004C2E51"/>
    <w:rsid w:val="004F02CC"/>
    <w:rsid w:val="004F31EB"/>
    <w:rsid w:val="004F4A7E"/>
    <w:rsid w:val="00505074"/>
    <w:rsid w:val="00511149"/>
    <w:rsid w:val="00515DD9"/>
    <w:rsid w:val="00516D78"/>
    <w:rsid w:val="00527207"/>
    <w:rsid w:val="00535D76"/>
    <w:rsid w:val="00541C85"/>
    <w:rsid w:val="0054257F"/>
    <w:rsid w:val="00554E92"/>
    <w:rsid w:val="0056039C"/>
    <w:rsid w:val="00562D19"/>
    <w:rsid w:val="00563C62"/>
    <w:rsid w:val="005741A3"/>
    <w:rsid w:val="00597ACC"/>
    <w:rsid w:val="005B3915"/>
    <w:rsid w:val="005C2649"/>
    <w:rsid w:val="005D6E86"/>
    <w:rsid w:val="005E03DD"/>
    <w:rsid w:val="005E3AAE"/>
    <w:rsid w:val="005E5E08"/>
    <w:rsid w:val="006059EC"/>
    <w:rsid w:val="006120E0"/>
    <w:rsid w:val="00613507"/>
    <w:rsid w:val="006146BF"/>
    <w:rsid w:val="00617E6A"/>
    <w:rsid w:val="00620759"/>
    <w:rsid w:val="0062592A"/>
    <w:rsid w:val="0065316F"/>
    <w:rsid w:val="00654529"/>
    <w:rsid w:val="00654893"/>
    <w:rsid w:val="00660926"/>
    <w:rsid w:val="00660DAD"/>
    <w:rsid w:val="00671291"/>
    <w:rsid w:val="00681D0E"/>
    <w:rsid w:val="006833C8"/>
    <w:rsid w:val="006850EB"/>
    <w:rsid w:val="006870A2"/>
    <w:rsid w:val="0068756D"/>
    <w:rsid w:val="0069108A"/>
    <w:rsid w:val="0069248A"/>
    <w:rsid w:val="00696706"/>
    <w:rsid w:val="006B1184"/>
    <w:rsid w:val="006B2E25"/>
    <w:rsid w:val="006C2DEC"/>
    <w:rsid w:val="006C67A0"/>
    <w:rsid w:val="006D1F3A"/>
    <w:rsid w:val="006D3523"/>
    <w:rsid w:val="006D431B"/>
    <w:rsid w:val="006D5E3F"/>
    <w:rsid w:val="006E54D4"/>
    <w:rsid w:val="006F1600"/>
    <w:rsid w:val="006F6FDA"/>
    <w:rsid w:val="00701D26"/>
    <w:rsid w:val="00702885"/>
    <w:rsid w:val="00705CE7"/>
    <w:rsid w:val="00706D46"/>
    <w:rsid w:val="00707E54"/>
    <w:rsid w:val="00717829"/>
    <w:rsid w:val="00717AB6"/>
    <w:rsid w:val="00720810"/>
    <w:rsid w:val="0073505C"/>
    <w:rsid w:val="00740644"/>
    <w:rsid w:val="00762301"/>
    <w:rsid w:val="007651BB"/>
    <w:rsid w:val="00774832"/>
    <w:rsid w:val="007A3646"/>
    <w:rsid w:val="007A6B4D"/>
    <w:rsid w:val="007B1588"/>
    <w:rsid w:val="007C32BA"/>
    <w:rsid w:val="007C7A4E"/>
    <w:rsid w:val="007D4564"/>
    <w:rsid w:val="007D70C2"/>
    <w:rsid w:val="007D7D03"/>
    <w:rsid w:val="007E7391"/>
    <w:rsid w:val="008010A4"/>
    <w:rsid w:val="00820B91"/>
    <w:rsid w:val="008243CF"/>
    <w:rsid w:val="00825582"/>
    <w:rsid w:val="00826FB8"/>
    <w:rsid w:val="00831153"/>
    <w:rsid w:val="0083128C"/>
    <w:rsid w:val="0085045C"/>
    <w:rsid w:val="00856C63"/>
    <w:rsid w:val="008621B8"/>
    <w:rsid w:val="008752C5"/>
    <w:rsid w:val="00891BD5"/>
    <w:rsid w:val="008957F4"/>
    <w:rsid w:val="00895B2F"/>
    <w:rsid w:val="00897E68"/>
    <w:rsid w:val="00897EB6"/>
    <w:rsid w:val="008A11FF"/>
    <w:rsid w:val="008A5577"/>
    <w:rsid w:val="008A7628"/>
    <w:rsid w:val="008B578D"/>
    <w:rsid w:val="008B6EEC"/>
    <w:rsid w:val="008C6154"/>
    <w:rsid w:val="008C7F39"/>
    <w:rsid w:val="008E4DAA"/>
    <w:rsid w:val="008E75F7"/>
    <w:rsid w:val="009170A7"/>
    <w:rsid w:val="0092012D"/>
    <w:rsid w:val="00926AC1"/>
    <w:rsid w:val="009274C3"/>
    <w:rsid w:val="009312C4"/>
    <w:rsid w:val="00940E83"/>
    <w:rsid w:val="00941563"/>
    <w:rsid w:val="00950CCC"/>
    <w:rsid w:val="00955D32"/>
    <w:rsid w:val="00955F3A"/>
    <w:rsid w:val="00965B73"/>
    <w:rsid w:val="009718C8"/>
    <w:rsid w:val="00972D0B"/>
    <w:rsid w:val="00973CC2"/>
    <w:rsid w:val="0098108B"/>
    <w:rsid w:val="00984BC7"/>
    <w:rsid w:val="009969CB"/>
    <w:rsid w:val="009C1A18"/>
    <w:rsid w:val="009D0579"/>
    <w:rsid w:val="009D33DA"/>
    <w:rsid w:val="009D5CD2"/>
    <w:rsid w:val="009D77DD"/>
    <w:rsid w:val="009E737C"/>
    <w:rsid w:val="009E73FC"/>
    <w:rsid w:val="00A12235"/>
    <w:rsid w:val="00A267D2"/>
    <w:rsid w:val="00A30E49"/>
    <w:rsid w:val="00A3645A"/>
    <w:rsid w:val="00A44778"/>
    <w:rsid w:val="00A44F08"/>
    <w:rsid w:val="00A5062E"/>
    <w:rsid w:val="00A51889"/>
    <w:rsid w:val="00A546B0"/>
    <w:rsid w:val="00A73D14"/>
    <w:rsid w:val="00A80410"/>
    <w:rsid w:val="00A87484"/>
    <w:rsid w:val="00A87A0F"/>
    <w:rsid w:val="00A904C4"/>
    <w:rsid w:val="00A93FBB"/>
    <w:rsid w:val="00AA0776"/>
    <w:rsid w:val="00AA1BF8"/>
    <w:rsid w:val="00AB3C74"/>
    <w:rsid w:val="00AB3D8B"/>
    <w:rsid w:val="00AB54BA"/>
    <w:rsid w:val="00AB741C"/>
    <w:rsid w:val="00AB7687"/>
    <w:rsid w:val="00AC5E93"/>
    <w:rsid w:val="00AD0EE2"/>
    <w:rsid w:val="00AD76AA"/>
    <w:rsid w:val="00AE66B0"/>
    <w:rsid w:val="00AE76EC"/>
    <w:rsid w:val="00AF503C"/>
    <w:rsid w:val="00B003FE"/>
    <w:rsid w:val="00B00D20"/>
    <w:rsid w:val="00B02F3F"/>
    <w:rsid w:val="00B10C52"/>
    <w:rsid w:val="00B167E9"/>
    <w:rsid w:val="00B2185F"/>
    <w:rsid w:val="00B255E8"/>
    <w:rsid w:val="00B30A15"/>
    <w:rsid w:val="00B454F6"/>
    <w:rsid w:val="00B4707B"/>
    <w:rsid w:val="00B50068"/>
    <w:rsid w:val="00B54F02"/>
    <w:rsid w:val="00B56BFC"/>
    <w:rsid w:val="00B57464"/>
    <w:rsid w:val="00B60844"/>
    <w:rsid w:val="00B67716"/>
    <w:rsid w:val="00B70E6B"/>
    <w:rsid w:val="00B80374"/>
    <w:rsid w:val="00B8310D"/>
    <w:rsid w:val="00B846C8"/>
    <w:rsid w:val="00B97F67"/>
    <w:rsid w:val="00BC164A"/>
    <w:rsid w:val="00BD5F22"/>
    <w:rsid w:val="00BE2508"/>
    <w:rsid w:val="00BE3E69"/>
    <w:rsid w:val="00BE73F2"/>
    <w:rsid w:val="00BF3C6B"/>
    <w:rsid w:val="00C02467"/>
    <w:rsid w:val="00C1029A"/>
    <w:rsid w:val="00C1081A"/>
    <w:rsid w:val="00C27815"/>
    <w:rsid w:val="00C300DE"/>
    <w:rsid w:val="00C32B11"/>
    <w:rsid w:val="00C422BE"/>
    <w:rsid w:val="00C43854"/>
    <w:rsid w:val="00C44010"/>
    <w:rsid w:val="00C45439"/>
    <w:rsid w:val="00C6008D"/>
    <w:rsid w:val="00C6407C"/>
    <w:rsid w:val="00C7302B"/>
    <w:rsid w:val="00C83C80"/>
    <w:rsid w:val="00C85A41"/>
    <w:rsid w:val="00C92E88"/>
    <w:rsid w:val="00C940E8"/>
    <w:rsid w:val="00C96F48"/>
    <w:rsid w:val="00CA5801"/>
    <w:rsid w:val="00CC0C6B"/>
    <w:rsid w:val="00CC48F1"/>
    <w:rsid w:val="00CD4C19"/>
    <w:rsid w:val="00CE44D7"/>
    <w:rsid w:val="00CE7091"/>
    <w:rsid w:val="00D0541C"/>
    <w:rsid w:val="00D127C3"/>
    <w:rsid w:val="00D152D6"/>
    <w:rsid w:val="00D21441"/>
    <w:rsid w:val="00D245D6"/>
    <w:rsid w:val="00D30728"/>
    <w:rsid w:val="00D320D0"/>
    <w:rsid w:val="00D34CE1"/>
    <w:rsid w:val="00D4747C"/>
    <w:rsid w:val="00D51659"/>
    <w:rsid w:val="00D52B7A"/>
    <w:rsid w:val="00D5778F"/>
    <w:rsid w:val="00D624D8"/>
    <w:rsid w:val="00D8281E"/>
    <w:rsid w:val="00D85787"/>
    <w:rsid w:val="00D86E73"/>
    <w:rsid w:val="00D873C2"/>
    <w:rsid w:val="00D9267E"/>
    <w:rsid w:val="00DA4C1C"/>
    <w:rsid w:val="00DB6015"/>
    <w:rsid w:val="00DC23EA"/>
    <w:rsid w:val="00DD5B77"/>
    <w:rsid w:val="00DE21C7"/>
    <w:rsid w:val="00DE38A0"/>
    <w:rsid w:val="00DF03A4"/>
    <w:rsid w:val="00DF4D79"/>
    <w:rsid w:val="00E023B3"/>
    <w:rsid w:val="00E02903"/>
    <w:rsid w:val="00E03DDF"/>
    <w:rsid w:val="00E21353"/>
    <w:rsid w:val="00E23584"/>
    <w:rsid w:val="00E23A9D"/>
    <w:rsid w:val="00E35696"/>
    <w:rsid w:val="00E50977"/>
    <w:rsid w:val="00E54D89"/>
    <w:rsid w:val="00E55BAF"/>
    <w:rsid w:val="00E61DA8"/>
    <w:rsid w:val="00E67EDA"/>
    <w:rsid w:val="00E72E12"/>
    <w:rsid w:val="00E814BB"/>
    <w:rsid w:val="00E87516"/>
    <w:rsid w:val="00E9176C"/>
    <w:rsid w:val="00E945C3"/>
    <w:rsid w:val="00E95DE9"/>
    <w:rsid w:val="00EB0E3F"/>
    <w:rsid w:val="00EB1032"/>
    <w:rsid w:val="00EB2433"/>
    <w:rsid w:val="00EB586A"/>
    <w:rsid w:val="00EC557D"/>
    <w:rsid w:val="00ED07EE"/>
    <w:rsid w:val="00ED0CFE"/>
    <w:rsid w:val="00ED2C3E"/>
    <w:rsid w:val="00EE6336"/>
    <w:rsid w:val="00EF03D5"/>
    <w:rsid w:val="00EF3823"/>
    <w:rsid w:val="00F03215"/>
    <w:rsid w:val="00F17EC8"/>
    <w:rsid w:val="00F47F9F"/>
    <w:rsid w:val="00F6270E"/>
    <w:rsid w:val="00F7224F"/>
    <w:rsid w:val="00F7494B"/>
    <w:rsid w:val="00F74A29"/>
    <w:rsid w:val="00F757B0"/>
    <w:rsid w:val="00F75A02"/>
    <w:rsid w:val="00F765DB"/>
    <w:rsid w:val="00F84FFB"/>
    <w:rsid w:val="00F916A4"/>
    <w:rsid w:val="00F94FE1"/>
    <w:rsid w:val="00FA12FB"/>
    <w:rsid w:val="00FA6F0F"/>
    <w:rsid w:val="00FC2A5D"/>
    <w:rsid w:val="00FC5E63"/>
    <w:rsid w:val="00FC7F38"/>
    <w:rsid w:val="00FD4CF7"/>
    <w:rsid w:val="00FD545E"/>
    <w:rsid w:val="00FD69FE"/>
    <w:rsid w:val="00FD6B42"/>
    <w:rsid w:val="00FE5C72"/>
    <w:rsid w:val="00FF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D0B57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FINMA Standard"/>
    <w:rsid w:val="004B5216"/>
    <w:pPr>
      <w:spacing w:after="0" w:line="260" w:lineRule="atLeast"/>
    </w:pPr>
    <w:rPr>
      <w:rFonts w:ascii="Arial" w:eastAsia="Times New Roman" w:hAnsi="Arial" w:cs="Times New Roman"/>
      <w:sz w:val="20"/>
      <w:szCs w:val="20"/>
      <w:lang w:eastAsia="de-DE"/>
    </w:rPr>
  </w:style>
  <w:style w:type="paragraph" w:styleId="berschrift1">
    <w:name w:val="heading 1"/>
    <w:aliases w:val="FINMA Überschrift 1"/>
    <w:basedOn w:val="Standard"/>
    <w:next w:val="FINMAStandardAbsatz"/>
    <w:link w:val="berschrift1Zchn"/>
    <w:qFormat/>
    <w:rsid w:val="00F7494B"/>
    <w:pPr>
      <w:keepNext/>
      <w:numPr>
        <w:numId w:val="38"/>
      </w:numPr>
      <w:spacing w:before="600" w:after="480"/>
      <w:outlineLvl w:val="0"/>
    </w:pPr>
    <w:rPr>
      <w:rFonts w:cs="Arial"/>
      <w:b/>
      <w:bCs/>
      <w:kern w:val="32"/>
      <w:sz w:val="24"/>
      <w:szCs w:val="24"/>
    </w:rPr>
  </w:style>
  <w:style w:type="paragraph" w:styleId="berschrift2">
    <w:name w:val="heading 2"/>
    <w:aliases w:val="FINMA Überschrift 2"/>
    <w:basedOn w:val="Standard"/>
    <w:next w:val="FINMAStandardAbsatz"/>
    <w:link w:val="berschrift2Zchn"/>
    <w:qFormat/>
    <w:rsid w:val="008010A4"/>
    <w:pPr>
      <w:keepNext/>
      <w:numPr>
        <w:ilvl w:val="1"/>
        <w:numId w:val="38"/>
      </w:numPr>
      <w:spacing w:before="360" w:after="240"/>
      <w:ind w:left="578" w:hanging="578"/>
      <w:outlineLvl w:val="1"/>
    </w:pPr>
    <w:rPr>
      <w:rFonts w:cs="Arial"/>
      <w:sz w:val="24"/>
    </w:rPr>
  </w:style>
  <w:style w:type="paragraph" w:styleId="berschrift3">
    <w:name w:val="heading 3"/>
    <w:aliases w:val="FINMA Überschrift 3"/>
    <w:basedOn w:val="Standard"/>
    <w:next w:val="FINMAStandardAbsatz"/>
    <w:link w:val="berschrift3Zchn"/>
    <w:qFormat/>
    <w:rsid w:val="00F7494B"/>
    <w:pPr>
      <w:keepNext/>
      <w:numPr>
        <w:ilvl w:val="2"/>
        <w:numId w:val="38"/>
      </w:numPr>
      <w:spacing w:before="360" w:after="240"/>
      <w:outlineLvl w:val="2"/>
    </w:pPr>
    <w:rPr>
      <w:rFonts w:cs="Arial"/>
      <w:b/>
      <w:bCs/>
      <w:szCs w:val="26"/>
    </w:rPr>
  </w:style>
  <w:style w:type="paragraph" w:styleId="berschrift4">
    <w:name w:val="heading 4"/>
    <w:aliases w:val="FINMA Überschrift 4"/>
    <w:basedOn w:val="Standard"/>
    <w:next w:val="FINMAStandardAbsatz"/>
    <w:link w:val="berschrift4Zchn"/>
    <w:qFormat/>
    <w:rsid w:val="00F7494B"/>
    <w:pPr>
      <w:keepNext/>
      <w:numPr>
        <w:ilvl w:val="3"/>
        <w:numId w:val="38"/>
      </w:numPr>
      <w:spacing w:before="360" w:after="240"/>
      <w:outlineLvl w:val="3"/>
    </w:pPr>
    <w:rPr>
      <w:rFonts w:cs="Arial"/>
      <w:bCs/>
      <w:szCs w:val="28"/>
    </w:rPr>
  </w:style>
  <w:style w:type="paragraph" w:styleId="berschrift5">
    <w:name w:val="heading 5"/>
    <w:aliases w:val="FINMA Überschrift 5"/>
    <w:basedOn w:val="Standard"/>
    <w:next w:val="FINMAStandardAbsatz"/>
    <w:link w:val="berschrift5Zchn"/>
    <w:qFormat/>
    <w:rsid w:val="00F7494B"/>
    <w:pPr>
      <w:numPr>
        <w:ilvl w:val="4"/>
        <w:numId w:val="38"/>
      </w:numPr>
      <w:spacing w:before="360" w:after="240"/>
      <w:outlineLvl w:val="4"/>
    </w:pPr>
    <w:rPr>
      <w:bCs/>
      <w:szCs w:val="26"/>
    </w:rPr>
  </w:style>
  <w:style w:type="paragraph" w:styleId="berschrift6">
    <w:name w:val="heading 6"/>
    <w:aliases w:val="FINMA Überschrift 6"/>
    <w:basedOn w:val="Standard"/>
    <w:next w:val="FINMAStandardAbsatz"/>
    <w:link w:val="berschrift6Zchn"/>
    <w:qFormat/>
    <w:rsid w:val="00F7494B"/>
    <w:pPr>
      <w:numPr>
        <w:ilvl w:val="5"/>
        <w:numId w:val="38"/>
      </w:numPr>
      <w:spacing w:before="360" w:after="240"/>
      <w:outlineLvl w:val="5"/>
    </w:pPr>
    <w:rPr>
      <w:rFonts w:cs="Arial"/>
      <w:bCs/>
    </w:rPr>
  </w:style>
  <w:style w:type="paragraph" w:styleId="berschrift7">
    <w:name w:val="heading 7"/>
    <w:aliases w:val="FINMA Überschrift 7"/>
    <w:basedOn w:val="Standard"/>
    <w:next w:val="FINMAStandardAbsatz"/>
    <w:link w:val="berschrift7Zchn"/>
    <w:qFormat/>
    <w:rsid w:val="00F7494B"/>
    <w:pPr>
      <w:numPr>
        <w:ilvl w:val="6"/>
        <w:numId w:val="38"/>
      </w:numPr>
      <w:spacing w:before="360" w:after="240"/>
      <w:outlineLvl w:val="6"/>
    </w:pPr>
    <w:rPr>
      <w:rFonts w:cs="Arial"/>
      <w:bCs/>
      <w:szCs w:val="24"/>
    </w:rPr>
  </w:style>
  <w:style w:type="paragraph" w:styleId="berschrift8">
    <w:name w:val="heading 8"/>
    <w:aliases w:val="FINMA Überschrift 8"/>
    <w:basedOn w:val="Standard"/>
    <w:next w:val="FINMAStandardAbsatz"/>
    <w:link w:val="berschrift8Zchn"/>
    <w:qFormat/>
    <w:rsid w:val="00F7494B"/>
    <w:pPr>
      <w:numPr>
        <w:ilvl w:val="7"/>
        <w:numId w:val="38"/>
      </w:numPr>
      <w:spacing w:before="360" w:after="240"/>
      <w:outlineLvl w:val="7"/>
    </w:pPr>
    <w:rPr>
      <w:rFonts w:cs="Arial"/>
      <w:bCs/>
      <w:szCs w:val="24"/>
    </w:rPr>
  </w:style>
  <w:style w:type="paragraph" w:styleId="berschrift9">
    <w:name w:val="heading 9"/>
    <w:aliases w:val="FINMA Überschrift 9"/>
    <w:basedOn w:val="Standard"/>
    <w:next w:val="FINMAStandardAbsatz"/>
    <w:link w:val="berschrift9Zchn"/>
    <w:qFormat/>
    <w:rsid w:val="00F7494B"/>
    <w:pPr>
      <w:numPr>
        <w:ilvl w:val="8"/>
        <w:numId w:val="38"/>
      </w:numPr>
      <w:spacing w:before="360" w:after="240"/>
      <w:outlineLvl w:val="8"/>
    </w:pPr>
    <w:rPr>
      <w:rFonts w:cs="Arial"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nhideWhenUsed/>
    <w:rsid w:val="00F749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B7687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aliases w:val="FINMA Kopfzeile"/>
    <w:basedOn w:val="Standard"/>
    <w:link w:val="KopfzeileZchn"/>
    <w:rsid w:val="00F7494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FINMA Kopfzeile Zchn"/>
    <w:basedOn w:val="Absatz-Standardschriftart"/>
    <w:link w:val="Kopfzeile"/>
    <w:rsid w:val="00F7494B"/>
    <w:rPr>
      <w:rFonts w:ascii="Arial" w:eastAsia="Times New Roman" w:hAnsi="Arial" w:cs="Times New Roman"/>
      <w:sz w:val="20"/>
      <w:szCs w:val="20"/>
      <w:lang w:eastAsia="de-DE"/>
    </w:rPr>
  </w:style>
  <w:style w:type="paragraph" w:styleId="Fuzeile">
    <w:name w:val="footer"/>
    <w:aliases w:val="FINMA Fußzeile"/>
    <w:basedOn w:val="Standard"/>
    <w:link w:val="FuzeileZchn"/>
    <w:unhideWhenUsed/>
    <w:qFormat/>
    <w:rsid w:val="008010A4"/>
    <w:pPr>
      <w:tabs>
        <w:tab w:val="right" w:pos="9639"/>
      </w:tabs>
      <w:spacing w:line="200" w:lineRule="atLeast"/>
    </w:pPr>
    <w:rPr>
      <w:sz w:val="16"/>
    </w:rPr>
  </w:style>
  <w:style w:type="character" w:customStyle="1" w:styleId="FuzeileZchn">
    <w:name w:val="Fußzeile Zchn"/>
    <w:aliases w:val="FINMA Fußzeile Zchn"/>
    <w:basedOn w:val="Absatz-Standardschriftart"/>
    <w:link w:val="Fuzeile"/>
    <w:rsid w:val="008010A4"/>
    <w:rPr>
      <w:rFonts w:ascii="Arial" w:eastAsia="Times New Roman" w:hAnsi="Arial" w:cs="Times New Roman"/>
      <w:sz w:val="16"/>
      <w:szCs w:val="20"/>
      <w:lang w:eastAsia="de-DE"/>
    </w:rPr>
  </w:style>
  <w:style w:type="table" w:styleId="Tabellenraster">
    <w:name w:val="Table Grid"/>
    <w:basedOn w:val="NormaleTabelle"/>
    <w:rsid w:val="00F74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einzug">
    <w:name w:val="Normal Indent"/>
    <w:basedOn w:val="Standard"/>
    <w:uiPriority w:val="99"/>
    <w:semiHidden/>
    <w:unhideWhenUsed/>
    <w:rsid w:val="006146BF"/>
    <w:rPr>
      <w:noProof/>
    </w:rPr>
  </w:style>
  <w:style w:type="paragraph" w:styleId="Titel">
    <w:name w:val="Title"/>
    <w:basedOn w:val="Standard"/>
    <w:next w:val="Standard"/>
    <w:link w:val="TitelZchn"/>
    <w:uiPriority w:val="10"/>
    <w:semiHidden/>
    <w:unhideWhenUsed/>
    <w:qFormat/>
    <w:rsid w:val="006146BF"/>
    <w:pPr>
      <w:spacing w:after="480" w:line="240" w:lineRule="auto"/>
      <w:contextualSpacing/>
    </w:pPr>
    <w:rPr>
      <w:rFonts w:eastAsiaTheme="majorEastAsia" w:cstheme="majorBidi"/>
      <w:b/>
      <w:spacing w:val="5"/>
      <w:kern w:val="28"/>
      <w:sz w:val="48"/>
      <w:szCs w:val="52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D34CE1"/>
    <w:rPr>
      <w:rFonts w:ascii="Century Gothic" w:eastAsiaTheme="majorEastAsia" w:hAnsi="Century Gothic" w:cstheme="majorBidi"/>
      <w:b/>
      <w:spacing w:val="5"/>
      <w:kern w:val="28"/>
      <w:sz w:val="48"/>
      <w:szCs w:val="52"/>
    </w:rPr>
  </w:style>
  <w:style w:type="character" w:styleId="Hyperlink">
    <w:name w:val="Hyperlink"/>
    <w:basedOn w:val="Absatz-Standardschriftart"/>
    <w:rsid w:val="00F7494B"/>
    <w:rPr>
      <w:color w:val="0000FF" w:themeColor="hyperlink"/>
      <w:u w:val="single"/>
    </w:rPr>
  </w:style>
  <w:style w:type="paragraph" w:customStyle="1" w:styleId="VordruckII">
    <w:name w:val="Vordruck II"/>
    <w:basedOn w:val="Standard"/>
    <w:semiHidden/>
    <w:qFormat/>
    <w:rsid w:val="00E87516"/>
    <w:pPr>
      <w:spacing w:line="240" w:lineRule="auto"/>
    </w:pPr>
    <w:rPr>
      <w:rFonts w:ascii="Arial Narrow" w:hAnsi="Arial Narrow"/>
      <w:noProof/>
      <w:sz w:val="14"/>
      <w:szCs w:val="14"/>
    </w:rPr>
  </w:style>
  <w:style w:type="paragraph" w:customStyle="1" w:styleId="StandardNo">
    <w:name w:val="Standard No"/>
    <w:basedOn w:val="Standard"/>
    <w:semiHidden/>
    <w:unhideWhenUsed/>
    <w:qFormat/>
    <w:rsid w:val="006146BF"/>
    <w:rPr>
      <w:noProof/>
    </w:rPr>
  </w:style>
  <w:style w:type="paragraph" w:customStyle="1" w:styleId="StandardFett">
    <w:name w:val="Standard Fett"/>
    <w:basedOn w:val="Standard"/>
    <w:semiHidden/>
    <w:unhideWhenUsed/>
    <w:qFormat/>
    <w:rsid w:val="006146BF"/>
    <w:rPr>
      <w:b/>
    </w:rPr>
  </w:style>
  <w:style w:type="paragraph" w:styleId="Aufzhlungszeichen">
    <w:name w:val="List Bullet"/>
    <w:basedOn w:val="Standard"/>
    <w:uiPriority w:val="99"/>
    <w:semiHidden/>
    <w:unhideWhenUsed/>
    <w:rsid w:val="006146BF"/>
    <w:pPr>
      <w:numPr>
        <w:numId w:val="11"/>
      </w:numPr>
      <w:contextualSpacing/>
    </w:pPr>
  </w:style>
  <w:style w:type="paragraph" w:customStyle="1" w:styleId="Betreff">
    <w:name w:val="Betreff"/>
    <w:basedOn w:val="Standard"/>
    <w:semiHidden/>
    <w:rsid w:val="00F7494B"/>
    <w:pPr>
      <w:spacing w:before="360"/>
    </w:pPr>
    <w:rPr>
      <w:rFonts w:cs="Arial"/>
      <w:b/>
      <w:szCs w:val="22"/>
    </w:rPr>
  </w:style>
  <w:style w:type="paragraph" w:styleId="Listenabsatz">
    <w:name w:val="List Paragraph"/>
    <w:basedOn w:val="Standard"/>
    <w:uiPriority w:val="34"/>
    <w:semiHidden/>
    <w:unhideWhenUsed/>
    <w:qFormat/>
    <w:rsid w:val="006146BF"/>
    <w:pPr>
      <w:numPr>
        <w:numId w:val="12"/>
      </w:numPr>
      <w:spacing w:after="60"/>
      <w:contextualSpacing/>
    </w:pPr>
  </w:style>
  <w:style w:type="character" w:customStyle="1" w:styleId="berschrift1Zchn">
    <w:name w:val="Überschrift 1 Zchn"/>
    <w:aliases w:val="FINMA Überschrift 1 Zchn"/>
    <w:basedOn w:val="Absatz-Standardschriftart"/>
    <w:link w:val="berschrift1"/>
    <w:rsid w:val="00BC164A"/>
    <w:rPr>
      <w:rFonts w:ascii="Arial" w:eastAsia="Times New Roman" w:hAnsi="Arial" w:cs="Arial"/>
      <w:b/>
      <w:bCs/>
      <w:kern w:val="32"/>
      <w:sz w:val="24"/>
      <w:szCs w:val="24"/>
      <w:lang w:eastAsia="de-DE"/>
    </w:rPr>
  </w:style>
  <w:style w:type="character" w:customStyle="1" w:styleId="berschrift2Zchn">
    <w:name w:val="Überschrift 2 Zchn"/>
    <w:aliases w:val="FINMA Überschrift 2 Zchn"/>
    <w:basedOn w:val="Absatz-Standardschriftart"/>
    <w:link w:val="berschrift2"/>
    <w:rsid w:val="008010A4"/>
    <w:rPr>
      <w:rFonts w:ascii="Arial" w:eastAsia="Times New Roman" w:hAnsi="Arial" w:cs="Arial"/>
      <w:sz w:val="24"/>
      <w:szCs w:val="20"/>
      <w:lang w:eastAsia="de-DE"/>
    </w:rPr>
  </w:style>
  <w:style w:type="character" w:customStyle="1" w:styleId="berschrift3Zchn">
    <w:name w:val="Überschrift 3 Zchn"/>
    <w:aliases w:val="FINMA Überschrift 3 Zchn"/>
    <w:basedOn w:val="Absatz-Standardschriftart"/>
    <w:link w:val="berschrift3"/>
    <w:rsid w:val="00BC164A"/>
    <w:rPr>
      <w:rFonts w:ascii="Arial" w:eastAsia="Times New Roman" w:hAnsi="Arial" w:cs="Arial"/>
      <w:b/>
      <w:bCs/>
      <w:sz w:val="20"/>
      <w:szCs w:val="26"/>
      <w:lang w:eastAsia="de-DE"/>
    </w:rPr>
  </w:style>
  <w:style w:type="character" w:customStyle="1" w:styleId="berschrift4Zchn">
    <w:name w:val="Überschrift 4 Zchn"/>
    <w:aliases w:val="FINMA Überschrift 4 Zchn"/>
    <w:basedOn w:val="Absatz-Standardschriftart"/>
    <w:link w:val="berschrift4"/>
    <w:rsid w:val="00BC164A"/>
    <w:rPr>
      <w:rFonts w:ascii="Arial" w:eastAsia="Times New Roman" w:hAnsi="Arial" w:cs="Arial"/>
      <w:bCs/>
      <w:sz w:val="20"/>
      <w:szCs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rsid w:val="007A3646"/>
    <w:pPr>
      <w:tabs>
        <w:tab w:val="left" w:pos="360"/>
        <w:tab w:val="right" w:leader="dot" w:pos="8280"/>
        <w:tab w:val="right" w:leader="dot" w:pos="9072"/>
      </w:tabs>
      <w:spacing w:before="480" w:after="240"/>
      <w:ind w:left="357" w:right="822" w:hanging="357"/>
    </w:pPr>
    <w:rPr>
      <w:rFonts w:cs="Arial"/>
      <w:b/>
      <w:bCs/>
      <w:noProof/>
      <w:szCs w:val="22"/>
      <w:lang w:eastAsia="de-CH"/>
    </w:rPr>
  </w:style>
  <w:style w:type="paragraph" w:styleId="Verzeichnis2">
    <w:name w:val="toc 2"/>
    <w:basedOn w:val="Standard"/>
    <w:next w:val="FINMAStandardAbsatz"/>
    <w:autoRedefine/>
    <w:uiPriority w:val="39"/>
    <w:rsid w:val="007A3646"/>
    <w:pPr>
      <w:tabs>
        <w:tab w:val="left" w:pos="900"/>
        <w:tab w:val="right" w:leader="dot" w:pos="8278"/>
        <w:tab w:val="right" w:leader="dot" w:pos="9072"/>
      </w:tabs>
      <w:spacing w:after="120"/>
      <w:ind w:left="896" w:right="822" w:hanging="561"/>
    </w:pPr>
    <w:rPr>
      <w:rFonts w:cs="Arial"/>
      <w:iCs/>
      <w:noProof/>
      <w:lang w:eastAsia="de-CH"/>
    </w:rPr>
  </w:style>
  <w:style w:type="paragraph" w:styleId="Verzeichnis3">
    <w:name w:val="toc 3"/>
    <w:basedOn w:val="Standard"/>
    <w:next w:val="FINMAStandardAbsatz"/>
    <w:autoRedefine/>
    <w:uiPriority w:val="39"/>
    <w:rsid w:val="007A3646"/>
    <w:pPr>
      <w:tabs>
        <w:tab w:val="left" w:pos="1980"/>
        <w:tab w:val="right" w:leader="dot" w:pos="8278"/>
        <w:tab w:val="right" w:leader="dot" w:pos="9072"/>
      </w:tabs>
      <w:spacing w:after="120"/>
      <w:ind w:left="1979" w:right="822" w:hanging="1077"/>
    </w:pPr>
    <w:rPr>
      <w:rFonts w:cs="Arial"/>
      <w:lang w:eastAsia="de-CH"/>
    </w:rPr>
  </w:style>
  <w:style w:type="paragraph" w:styleId="Verzeichnis4">
    <w:name w:val="toc 4"/>
    <w:basedOn w:val="Standard"/>
    <w:next w:val="FINMAStandardAbsatz"/>
    <w:autoRedefine/>
    <w:uiPriority w:val="39"/>
    <w:rsid w:val="007A3646"/>
    <w:pPr>
      <w:tabs>
        <w:tab w:val="left" w:pos="1980"/>
        <w:tab w:val="right" w:leader="dot" w:pos="8278"/>
        <w:tab w:val="right" w:leader="dot" w:pos="9072"/>
      </w:tabs>
      <w:spacing w:after="120"/>
      <w:ind w:left="1979" w:right="822" w:hanging="1077"/>
    </w:pPr>
    <w:rPr>
      <w:rFonts w:cs="Arial"/>
      <w:lang w:eastAsia="de-CH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BD5F22"/>
    <w:pPr>
      <w:spacing w:line="240" w:lineRule="auto"/>
    </w:pPr>
    <w:rPr>
      <w:bCs/>
      <w:sz w:val="14"/>
      <w:szCs w:val="18"/>
    </w:rPr>
  </w:style>
  <w:style w:type="character" w:styleId="Platzhaltertext">
    <w:name w:val="Placeholder Text"/>
    <w:basedOn w:val="Absatz-Standardschriftart"/>
    <w:uiPriority w:val="99"/>
    <w:semiHidden/>
    <w:rsid w:val="00F7494B"/>
    <w:rPr>
      <w:color w:val="808080"/>
    </w:rPr>
  </w:style>
  <w:style w:type="paragraph" w:styleId="Funotentext">
    <w:name w:val="footnote text"/>
    <w:basedOn w:val="Standard"/>
    <w:link w:val="FunotentextZchn"/>
    <w:semiHidden/>
    <w:rsid w:val="00C32B11"/>
    <w:pPr>
      <w:tabs>
        <w:tab w:val="left" w:pos="113"/>
      </w:tabs>
      <w:spacing w:after="60" w:line="240" w:lineRule="auto"/>
      <w:ind w:left="113" w:hanging="113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semiHidden/>
    <w:rsid w:val="00C32B11"/>
    <w:rPr>
      <w:rFonts w:ascii="Arial" w:eastAsia="Times New Roman" w:hAnsi="Arial" w:cs="Times New Roman"/>
      <w:sz w:val="16"/>
      <w:szCs w:val="20"/>
      <w:lang w:eastAsia="de-DE"/>
    </w:rPr>
  </w:style>
  <w:style w:type="paragraph" w:styleId="Abbildungsverzeichnis">
    <w:name w:val="table of figures"/>
    <w:basedOn w:val="Standard"/>
    <w:next w:val="Standard"/>
    <w:semiHidden/>
    <w:rsid w:val="00F7494B"/>
    <w:pPr>
      <w:ind w:left="440" w:hanging="440"/>
    </w:pPr>
  </w:style>
  <w:style w:type="paragraph" w:styleId="Anrede">
    <w:name w:val="Salutation"/>
    <w:aliases w:val="FINMA Anrede"/>
    <w:basedOn w:val="Standard"/>
    <w:next w:val="Standard"/>
    <w:link w:val="AnredeZchn"/>
    <w:semiHidden/>
    <w:rsid w:val="00F7494B"/>
    <w:pPr>
      <w:spacing w:before="260" w:after="260"/>
    </w:pPr>
    <w:rPr>
      <w:noProof/>
    </w:rPr>
  </w:style>
  <w:style w:type="character" w:customStyle="1" w:styleId="AnredeZchn">
    <w:name w:val="Anrede Zchn"/>
    <w:aliases w:val="FINMA Anrede Zchn"/>
    <w:basedOn w:val="Absatz-Standardschriftart"/>
    <w:link w:val="Anrede"/>
    <w:semiHidden/>
    <w:rsid w:val="00AB7687"/>
    <w:rPr>
      <w:rFonts w:ascii="Arial" w:eastAsia="Times New Roman" w:hAnsi="Arial" w:cs="Times New Roman"/>
      <w:noProof/>
      <w:sz w:val="20"/>
      <w:szCs w:val="20"/>
      <w:lang w:eastAsia="de-DE"/>
    </w:rPr>
  </w:style>
  <w:style w:type="paragraph" w:customStyle="1" w:styleId="AufzhlungEbene2">
    <w:name w:val="Aufzählung Ebene 2"/>
    <w:basedOn w:val="Standard"/>
    <w:semiHidden/>
    <w:qFormat/>
    <w:rsid w:val="00F7494B"/>
    <w:pPr>
      <w:tabs>
        <w:tab w:val="left" w:pos="770"/>
      </w:tabs>
      <w:spacing w:after="80"/>
      <w:ind w:left="768" w:hanging="360"/>
    </w:pPr>
  </w:style>
  <w:style w:type="paragraph" w:customStyle="1" w:styleId="Brieftext">
    <w:name w:val="Brieftext"/>
    <w:semiHidden/>
    <w:rsid w:val="00F7494B"/>
    <w:pPr>
      <w:spacing w:after="120" w:line="240" w:lineRule="auto"/>
      <w:ind w:left="1699" w:right="850"/>
      <w:jc w:val="both"/>
    </w:pPr>
    <w:rPr>
      <w:rFonts w:ascii="Arial" w:eastAsia="Times New Roman" w:hAnsi="Arial" w:cs="Times New Roman"/>
      <w:sz w:val="24"/>
      <w:szCs w:val="20"/>
      <w:lang w:eastAsia="de-CH"/>
    </w:rPr>
  </w:style>
  <w:style w:type="paragraph" w:customStyle="1" w:styleId="FINMAAufzhlungEbene1">
    <w:name w:val="FINMA Aufzählung Ebene 1"/>
    <w:basedOn w:val="Standard"/>
    <w:qFormat/>
    <w:rsid w:val="00DF4D79"/>
    <w:pPr>
      <w:numPr>
        <w:numId w:val="21"/>
      </w:numPr>
      <w:spacing w:after="80"/>
    </w:pPr>
  </w:style>
  <w:style w:type="paragraph" w:customStyle="1" w:styleId="FINMAAufzhlungEbene2">
    <w:name w:val="FINMA Aufzählung Ebene 2"/>
    <w:basedOn w:val="Standard"/>
    <w:qFormat/>
    <w:rsid w:val="00DF4D79"/>
    <w:pPr>
      <w:numPr>
        <w:numId w:val="22"/>
      </w:numPr>
      <w:tabs>
        <w:tab w:val="left" w:pos="312"/>
      </w:tabs>
      <w:spacing w:after="80"/>
      <w:ind w:left="782" w:hanging="357"/>
    </w:pPr>
  </w:style>
  <w:style w:type="paragraph" w:customStyle="1" w:styleId="FINMAAufzhlungEbene3">
    <w:name w:val="FINMA Aufzählung Ebene 3"/>
    <w:basedOn w:val="Standard"/>
    <w:qFormat/>
    <w:rsid w:val="00DF4D79"/>
    <w:pPr>
      <w:numPr>
        <w:numId w:val="23"/>
      </w:numPr>
      <w:tabs>
        <w:tab w:val="left" w:pos="1038"/>
      </w:tabs>
      <w:spacing w:after="80"/>
      <w:ind w:left="1077" w:hanging="357"/>
    </w:pPr>
  </w:style>
  <w:style w:type="paragraph" w:customStyle="1" w:styleId="FINMAAufzhlungEbene4">
    <w:name w:val="FINMA Aufzählung Ebene 4"/>
    <w:basedOn w:val="FINMAAufzhlungEbene3"/>
    <w:rsid w:val="00F7494B"/>
    <w:pPr>
      <w:numPr>
        <w:numId w:val="24"/>
      </w:numPr>
      <w:tabs>
        <w:tab w:val="clear" w:pos="1038"/>
        <w:tab w:val="left" w:pos="1315"/>
      </w:tabs>
      <w:ind w:left="1406" w:hanging="357"/>
    </w:pPr>
  </w:style>
  <w:style w:type="paragraph" w:customStyle="1" w:styleId="FINMABeilagen">
    <w:name w:val="FINMA Beilagen"/>
    <w:basedOn w:val="Standard"/>
    <w:next w:val="Standard"/>
    <w:rsid w:val="00F7494B"/>
    <w:pPr>
      <w:tabs>
        <w:tab w:val="left" w:pos="1260"/>
      </w:tabs>
      <w:spacing w:before="840" w:after="260"/>
      <w:ind w:left="1259" w:hanging="1259"/>
    </w:pPr>
    <w:rPr>
      <w:szCs w:val="22"/>
    </w:rPr>
  </w:style>
  <w:style w:type="paragraph" w:customStyle="1" w:styleId="FINMABetreff">
    <w:name w:val="FINMA Betreff"/>
    <w:basedOn w:val="Standard"/>
    <w:rsid w:val="00F7494B"/>
    <w:pPr>
      <w:spacing w:before="360"/>
    </w:pPr>
    <w:rPr>
      <w:rFonts w:cs="Arial"/>
      <w:b/>
      <w:szCs w:val="22"/>
    </w:rPr>
  </w:style>
  <w:style w:type="paragraph" w:customStyle="1" w:styleId="FINMAStandardAbsatz">
    <w:name w:val="FINMA Standard Absatz"/>
    <w:basedOn w:val="Standard"/>
    <w:qFormat/>
    <w:rsid w:val="004B5216"/>
    <w:pPr>
      <w:spacing w:before="260" w:after="260"/>
    </w:pPr>
  </w:style>
  <w:style w:type="paragraph" w:customStyle="1" w:styleId="FINMAGeheim">
    <w:name w:val="FINMA Geheim"/>
    <w:basedOn w:val="FINMAStandardAbsatz"/>
    <w:next w:val="FINMAStandardAbsatz"/>
    <w:rsid w:val="00F7494B"/>
    <w:pPr>
      <w:spacing w:after="0"/>
    </w:pPr>
    <w:rPr>
      <w:b/>
    </w:rPr>
  </w:style>
  <w:style w:type="paragraph" w:customStyle="1" w:styleId="FINMAGliederungEbene1">
    <w:name w:val="FINMA Gliederung Ebene 1"/>
    <w:basedOn w:val="Standard"/>
    <w:qFormat/>
    <w:rsid w:val="00DF4D79"/>
    <w:pPr>
      <w:numPr>
        <w:numId w:val="28"/>
      </w:numPr>
      <w:spacing w:after="80"/>
    </w:pPr>
    <w:rPr>
      <w:rFonts w:cs="Arial"/>
      <w:szCs w:val="22"/>
    </w:rPr>
  </w:style>
  <w:style w:type="paragraph" w:customStyle="1" w:styleId="FINMAGliederungEbene2">
    <w:name w:val="FINMA Gliederung Ebene 2"/>
    <w:basedOn w:val="Standard"/>
    <w:qFormat/>
    <w:rsid w:val="00DF4D79"/>
    <w:pPr>
      <w:numPr>
        <w:ilvl w:val="1"/>
        <w:numId w:val="28"/>
      </w:numPr>
      <w:spacing w:after="80"/>
    </w:pPr>
    <w:rPr>
      <w:rFonts w:cs="Arial"/>
      <w:szCs w:val="22"/>
    </w:rPr>
  </w:style>
  <w:style w:type="paragraph" w:customStyle="1" w:styleId="FINMAGliederungEbene3">
    <w:name w:val="FINMA Gliederung Ebene 3"/>
    <w:basedOn w:val="Standard"/>
    <w:qFormat/>
    <w:rsid w:val="00DF4D79"/>
    <w:pPr>
      <w:numPr>
        <w:ilvl w:val="2"/>
        <w:numId w:val="28"/>
      </w:numPr>
      <w:spacing w:after="80"/>
    </w:pPr>
    <w:rPr>
      <w:rFonts w:cs="Arial"/>
      <w:szCs w:val="22"/>
    </w:rPr>
  </w:style>
  <w:style w:type="paragraph" w:customStyle="1" w:styleId="FINMAGliederungEbene4">
    <w:name w:val="FINMA Gliederung Ebene 4"/>
    <w:basedOn w:val="Standard"/>
    <w:rsid w:val="00DF4D79"/>
    <w:pPr>
      <w:numPr>
        <w:ilvl w:val="3"/>
        <w:numId w:val="28"/>
      </w:numPr>
      <w:spacing w:after="80"/>
    </w:pPr>
    <w:rPr>
      <w:rFonts w:cs="Arial"/>
      <w:szCs w:val="22"/>
    </w:rPr>
  </w:style>
  <w:style w:type="paragraph" w:customStyle="1" w:styleId="FINMAGliederungEbene5">
    <w:name w:val="FINMA Gliederung Ebene 5"/>
    <w:basedOn w:val="Standard"/>
    <w:rsid w:val="00F7494B"/>
    <w:pPr>
      <w:numPr>
        <w:numId w:val="29"/>
      </w:numPr>
      <w:tabs>
        <w:tab w:val="left" w:pos="1004"/>
      </w:tabs>
      <w:spacing w:after="80" w:line="240" w:lineRule="auto"/>
      <w:outlineLvl w:val="4"/>
    </w:pPr>
    <w:rPr>
      <w:szCs w:val="16"/>
    </w:rPr>
  </w:style>
  <w:style w:type="paragraph" w:customStyle="1" w:styleId="FINMAGrussformelFINMA">
    <w:name w:val="FINMA Grussformel FINMA"/>
    <w:basedOn w:val="Standard"/>
    <w:next w:val="FINMABeilagen"/>
    <w:rsid w:val="00F7494B"/>
    <w:pPr>
      <w:tabs>
        <w:tab w:val="left" w:pos="5400"/>
      </w:tabs>
      <w:spacing w:before="520"/>
    </w:pPr>
    <w:rPr>
      <w:rFonts w:cs="Arial"/>
      <w:szCs w:val="22"/>
    </w:rPr>
  </w:style>
  <w:style w:type="paragraph" w:customStyle="1" w:styleId="FINMAKopie">
    <w:name w:val="FINMA Kopie"/>
    <w:basedOn w:val="FINMAStandardAbsatz"/>
    <w:next w:val="Standard"/>
    <w:rsid w:val="00F7494B"/>
    <w:pPr>
      <w:tabs>
        <w:tab w:val="left" w:pos="1260"/>
      </w:tabs>
      <w:spacing w:after="0"/>
      <w:ind w:left="1259" w:hanging="1259"/>
    </w:pPr>
  </w:style>
  <w:style w:type="paragraph" w:customStyle="1" w:styleId="FINMANameundFunktion">
    <w:name w:val="FINMA Name und Funktion"/>
    <w:basedOn w:val="Standard"/>
    <w:rsid w:val="00F7494B"/>
  </w:style>
  <w:style w:type="paragraph" w:customStyle="1" w:styleId="FINMAReferenuValue">
    <w:name w:val="FINMA ReferenuValue"/>
    <w:basedOn w:val="Standard"/>
    <w:rsid w:val="00F7494B"/>
    <w:rPr>
      <w:sz w:val="16"/>
    </w:rPr>
  </w:style>
  <w:style w:type="paragraph" w:customStyle="1" w:styleId="FINMAReferenz">
    <w:name w:val="FINMA Referenz"/>
    <w:basedOn w:val="Standard"/>
    <w:rsid w:val="00F7494B"/>
    <w:pPr>
      <w:tabs>
        <w:tab w:val="left" w:pos="1276"/>
      </w:tabs>
    </w:pPr>
    <w:rPr>
      <w:sz w:val="16"/>
    </w:rPr>
  </w:style>
  <w:style w:type="paragraph" w:customStyle="1" w:styleId="FINMARf-Aktnr">
    <w:name w:val="FINMA Rf-Akt.nr."/>
    <w:basedOn w:val="FINMAReferenz"/>
    <w:next w:val="Standard"/>
    <w:rsid w:val="00F7494B"/>
  </w:style>
  <w:style w:type="character" w:customStyle="1" w:styleId="FINMARf-AktnrZchn">
    <w:name w:val="FINMA Rf-Akt.nr. Zchn"/>
    <w:basedOn w:val="Absatz-Standardschriftart"/>
    <w:rsid w:val="00F7494B"/>
    <w:rPr>
      <w:rFonts w:ascii="Arial" w:hAnsi="Arial"/>
      <w:sz w:val="16"/>
      <w:szCs w:val="16"/>
      <w:lang w:val="de-CH" w:eastAsia="de-DE" w:bidi="ar-SA"/>
    </w:rPr>
  </w:style>
  <w:style w:type="paragraph" w:customStyle="1" w:styleId="FINMAStandardAbsatznachAufzzeichen">
    <w:name w:val="FINMA Standard Absatz nach Aufz.zeichen"/>
    <w:basedOn w:val="FINMAStandardAbsatz"/>
    <w:next w:val="FINMAStandardAbsatz"/>
    <w:rsid w:val="00F7494B"/>
  </w:style>
  <w:style w:type="paragraph" w:customStyle="1" w:styleId="FINMATabellemitAufzzeichen">
    <w:name w:val="FINMA Tabelle mit Aufz.zeichen"/>
    <w:basedOn w:val="Standard"/>
    <w:rsid w:val="00F7494B"/>
    <w:pPr>
      <w:tabs>
        <w:tab w:val="num" w:pos="360"/>
      </w:tabs>
      <w:spacing w:before="60" w:after="60"/>
      <w:ind w:left="360" w:hanging="360"/>
    </w:pPr>
    <w:rPr>
      <w:rFonts w:cs="Arial"/>
      <w:szCs w:val="24"/>
    </w:rPr>
  </w:style>
  <w:style w:type="paragraph" w:customStyle="1" w:styleId="FINMATabelleohneAufzzeichen">
    <w:name w:val="FINMA Tabelle ohne Aufz.zeichen"/>
    <w:basedOn w:val="Standard"/>
    <w:rsid w:val="00F7494B"/>
    <w:pPr>
      <w:widowControl w:val="0"/>
      <w:spacing w:before="60" w:after="60"/>
    </w:pPr>
    <w:rPr>
      <w:rFonts w:cs="Arial"/>
    </w:rPr>
  </w:style>
  <w:style w:type="paragraph" w:customStyle="1" w:styleId="FINMATabelleTitel">
    <w:name w:val="FINMA Tabelle Titel"/>
    <w:basedOn w:val="Standard"/>
    <w:next w:val="FINMATabellemitAufzzeichen"/>
    <w:rsid w:val="004B5216"/>
    <w:pPr>
      <w:spacing w:before="60" w:after="60"/>
    </w:pPr>
    <w:rPr>
      <w:bCs/>
      <w:sz w:val="40"/>
      <w:szCs w:val="24"/>
    </w:rPr>
  </w:style>
  <w:style w:type="paragraph" w:customStyle="1" w:styleId="FINMATitel">
    <w:name w:val="FINMA Titel"/>
    <w:basedOn w:val="FINMAStandardAbsatz"/>
    <w:rsid w:val="004B5216"/>
    <w:rPr>
      <w:sz w:val="40"/>
    </w:rPr>
  </w:style>
  <w:style w:type="paragraph" w:customStyle="1" w:styleId="FINMAUntertitel">
    <w:name w:val="FINMA Untertitel"/>
    <w:basedOn w:val="Anrede"/>
    <w:rsid w:val="004B5216"/>
    <w:rPr>
      <w:sz w:val="36"/>
    </w:rPr>
  </w:style>
  <w:style w:type="paragraph" w:customStyle="1" w:styleId="FINMAVertraulichkeitsvermerk">
    <w:name w:val="FINMA Vertraulichkeitsvermerk"/>
    <w:basedOn w:val="Standard"/>
    <w:qFormat/>
    <w:rsid w:val="00F7494B"/>
    <w:rPr>
      <w:b/>
      <w:sz w:val="16"/>
    </w:rPr>
  </w:style>
  <w:style w:type="character" w:styleId="Funotenzeichen">
    <w:name w:val="footnote reference"/>
    <w:basedOn w:val="Absatz-Standardschriftart"/>
    <w:semiHidden/>
    <w:rsid w:val="00F7494B"/>
    <w:rPr>
      <w:vertAlign w:val="superscript"/>
    </w:rPr>
  </w:style>
  <w:style w:type="paragraph" w:customStyle="1" w:styleId="GliederungEbene1">
    <w:name w:val="Gliederung Ebene 1"/>
    <w:basedOn w:val="Standard"/>
    <w:semiHidden/>
    <w:qFormat/>
    <w:rsid w:val="00F7494B"/>
    <w:pPr>
      <w:tabs>
        <w:tab w:val="num" w:pos="432"/>
      </w:tabs>
      <w:spacing w:after="80"/>
      <w:ind w:left="432" w:hanging="432"/>
      <w:jc w:val="both"/>
    </w:pPr>
    <w:rPr>
      <w:rFonts w:cs="Arial"/>
      <w:szCs w:val="22"/>
    </w:rPr>
  </w:style>
  <w:style w:type="paragraph" w:customStyle="1" w:styleId="Kopieeinzug">
    <w:name w:val="Kopieeinzug"/>
    <w:basedOn w:val="Standard"/>
    <w:semiHidden/>
    <w:rsid w:val="00F7494B"/>
    <w:pPr>
      <w:tabs>
        <w:tab w:val="left" w:pos="1260"/>
      </w:tabs>
      <w:ind w:left="1259"/>
    </w:pPr>
  </w:style>
  <w:style w:type="paragraph" w:customStyle="1" w:styleId="StandardAbsatz">
    <w:name w:val="Standard Absatz"/>
    <w:basedOn w:val="Standard"/>
    <w:unhideWhenUsed/>
    <w:qFormat/>
    <w:rsid w:val="00DF4D79"/>
    <w:pPr>
      <w:spacing w:before="260" w:after="260"/>
    </w:pPr>
  </w:style>
  <w:style w:type="paragraph" w:customStyle="1" w:styleId="Standardfett0">
    <w:name w:val="Standard fett"/>
    <w:basedOn w:val="Standard"/>
    <w:unhideWhenUsed/>
    <w:rsid w:val="00F7494B"/>
    <w:pPr>
      <w:spacing w:after="60"/>
    </w:pPr>
    <w:rPr>
      <w:b/>
      <w:color w:val="000000" w:themeColor="text1"/>
      <w:szCs w:val="16"/>
    </w:rPr>
  </w:style>
  <w:style w:type="paragraph" w:customStyle="1" w:styleId="TabelleBlocksatz">
    <w:name w:val="Tabelle Blocksatz"/>
    <w:basedOn w:val="Standard"/>
    <w:semiHidden/>
    <w:rsid w:val="00F7494B"/>
    <w:pPr>
      <w:spacing w:before="60" w:after="60"/>
      <w:jc w:val="both"/>
    </w:pPr>
  </w:style>
  <w:style w:type="character" w:customStyle="1" w:styleId="berschrift5Zchn">
    <w:name w:val="Überschrift 5 Zchn"/>
    <w:aliases w:val="FINMA Überschrift 5 Zchn"/>
    <w:basedOn w:val="Absatz-Standardschriftart"/>
    <w:link w:val="berschrift5"/>
    <w:rsid w:val="00F7494B"/>
    <w:rPr>
      <w:rFonts w:ascii="Arial" w:eastAsia="Times New Roman" w:hAnsi="Arial" w:cs="Times New Roman"/>
      <w:bCs/>
      <w:sz w:val="20"/>
      <w:szCs w:val="26"/>
      <w:lang w:eastAsia="de-DE"/>
    </w:rPr>
  </w:style>
  <w:style w:type="character" w:customStyle="1" w:styleId="berschrift6Zchn">
    <w:name w:val="Überschrift 6 Zchn"/>
    <w:aliases w:val="FINMA Überschrift 6 Zchn"/>
    <w:basedOn w:val="Absatz-Standardschriftart"/>
    <w:link w:val="berschrift6"/>
    <w:rsid w:val="00F7494B"/>
    <w:rPr>
      <w:rFonts w:ascii="Arial" w:eastAsia="Times New Roman" w:hAnsi="Arial" w:cs="Arial"/>
      <w:bCs/>
      <w:sz w:val="20"/>
      <w:szCs w:val="20"/>
      <w:lang w:eastAsia="de-DE"/>
    </w:rPr>
  </w:style>
  <w:style w:type="character" w:customStyle="1" w:styleId="berschrift7Zchn">
    <w:name w:val="Überschrift 7 Zchn"/>
    <w:aliases w:val="FINMA Überschrift 7 Zchn"/>
    <w:basedOn w:val="Absatz-Standardschriftart"/>
    <w:link w:val="berschrift7"/>
    <w:rsid w:val="00F7494B"/>
    <w:rPr>
      <w:rFonts w:ascii="Arial" w:eastAsia="Times New Roman" w:hAnsi="Arial" w:cs="Arial"/>
      <w:bCs/>
      <w:sz w:val="20"/>
      <w:szCs w:val="24"/>
      <w:lang w:eastAsia="de-DE"/>
    </w:rPr>
  </w:style>
  <w:style w:type="character" w:customStyle="1" w:styleId="berschrift8Zchn">
    <w:name w:val="Überschrift 8 Zchn"/>
    <w:aliases w:val="FINMA Überschrift 8 Zchn"/>
    <w:basedOn w:val="Absatz-Standardschriftart"/>
    <w:link w:val="berschrift8"/>
    <w:rsid w:val="00F7494B"/>
    <w:rPr>
      <w:rFonts w:ascii="Arial" w:eastAsia="Times New Roman" w:hAnsi="Arial" w:cs="Arial"/>
      <w:bCs/>
      <w:sz w:val="20"/>
      <w:szCs w:val="24"/>
      <w:lang w:eastAsia="de-DE"/>
    </w:rPr>
  </w:style>
  <w:style w:type="character" w:customStyle="1" w:styleId="berschrift9Zchn">
    <w:name w:val="Überschrift 9 Zchn"/>
    <w:aliases w:val="FINMA Überschrift 9 Zchn"/>
    <w:basedOn w:val="Absatz-Standardschriftart"/>
    <w:link w:val="berschrift9"/>
    <w:rsid w:val="00F7494B"/>
    <w:rPr>
      <w:rFonts w:ascii="Arial" w:eastAsia="Times New Roman" w:hAnsi="Arial" w:cs="Arial"/>
      <w:bCs/>
      <w:sz w:val="20"/>
      <w:szCs w:val="20"/>
      <w:lang w:eastAsia="de-DE"/>
    </w:rPr>
  </w:style>
  <w:style w:type="paragraph" w:styleId="Verzeichnis5">
    <w:name w:val="toc 5"/>
    <w:basedOn w:val="Standard"/>
    <w:next w:val="FINMAStandardAbsatz"/>
    <w:autoRedefine/>
    <w:uiPriority w:val="39"/>
    <w:rsid w:val="00F7494B"/>
    <w:pPr>
      <w:tabs>
        <w:tab w:val="left" w:pos="1980"/>
        <w:tab w:val="right" w:leader="dot" w:pos="8278"/>
      </w:tabs>
      <w:spacing w:after="120"/>
      <w:ind w:left="1979" w:right="822" w:hanging="1100"/>
    </w:pPr>
  </w:style>
  <w:style w:type="paragraph" w:styleId="Verzeichnis6">
    <w:name w:val="toc 6"/>
    <w:basedOn w:val="Standard"/>
    <w:next w:val="FINMAStandardAbsatz"/>
    <w:autoRedefine/>
    <w:uiPriority w:val="39"/>
    <w:rsid w:val="00F7494B"/>
    <w:pPr>
      <w:tabs>
        <w:tab w:val="left" w:pos="1980"/>
        <w:tab w:val="right" w:leader="dot" w:pos="8273"/>
      </w:tabs>
      <w:spacing w:after="120"/>
      <w:ind w:left="1979" w:right="822" w:hanging="1072"/>
    </w:pPr>
    <w:rPr>
      <w:rFonts w:cs="Arial"/>
      <w:noProof/>
    </w:rPr>
  </w:style>
  <w:style w:type="paragraph" w:styleId="Verzeichnis7">
    <w:name w:val="toc 7"/>
    <w:basedOn w:val="Standard"/>
    <w:next w:val="FINMAStandardAbsatz"/>
    <w:autoRedefine/>
    <w:uiPriority w:val="39"/>
    <w:rsid w:val="00F7494B"/>
    <w:pPr>
      <w:tabs>
        <w:tab w:val="left" w:pos="2520"/>
        <w:tab w:val="right" w:leader="dot" w:pos="8278"/>
      </w:tabs>
      <w:spacing w:after="120"/>
      <w:ind w:left="2524" w:right="822" w:hanging="1622"/>
    </w:pPr>
    <w:rPr>
      <w:rFonts w:cs="Arial"/>
    </w:rPr>
  </w:style>
  <w:style w:type="paragraph" w:styleId="Verzeichnis8">
    <w:name w:val="toc 8"/>
    <w:basedOn w:val="Standard"/>
    <w:next w:val="Standard"/>
    <w:autoRedefine/>
    <w:uiPriority w:val="39"/>
    <w:rsid w:val="00F7494B"/>
    <w:pPr>
      <w:tabs>
        <w:tab w:val="left" w:pos="2520"/>
        <w:tab w:val="right" w:leader="dot" w:pos="8278"/>
      </w:tabs>
      <w:spacing w:after="120"/>
      <w:ind w:left="2524" w:right="822" w:hanging="1622"/>
    </w:pPr>
    <w:rPr>
      <w:rFonts w:cs="Arial"/>
    </w:rPr>
  </w:style>
  <w:style w:type="paragraph" w:styleId="Verzeichnis9">
    <w:name w:val="toc 9"/>
    <w:basedOn w:val="Standard"/>
    <w:next w:val="FINMAStandardAbsatz"/>
    <w:autoRedefine/>
    <w:uiPriority w:val="39"/>
    <w:rsid w:val="00F7494B"/>
    <w:pPr>
      <w:tabs>
        <w:tab w:val="left" w:pos="2520"/>
        <w:tab w:val="right" w:leader="dot" w:pos="8278"/>
      </w:tabs>
      <w:spacing w:after="120"/>
      <w:ind w:left="2524" w:right="822" w:hanging="1622"/>
    </w:pPr>
    <w:rPr>
      <w:rFonts w:cs="Arial"/>
    </w:rPr>
  </w:style>
  <w:style w:type="paragraph" w:customStyle="1" w:styleId="FINMAVertraulich">
    <w:name w:val="FINMA Vertraulich"/>
    <w:basedOn w:val="Standard"/>
    <w:rsid w:val="00C02467"/>
    <w:rPr>
      <w:b/>
      <w:sz w:val="32"/>
    </w:rPr>
  </w:style>
  <w:style w:type="paragraph" w:customStyle="1" w:styleId="Blindzeile">
    <w:name w:val="Blindzeile"/>
    <w:basedOn w:val="Kopfzeile"/>
    <w:rsid w:val="00C02467"/>
    <w:pPr>
      <w:spacing w:line="240" w:lineRule="auto"/>
    </w:pPr>
    <w:rPr>
      <w:sz w:val="2"/>
    </w:rPr>
  </w:style>
  <w:style w:type="paragraph" w:customStyle="1" w:styleId="Fusszeile6pt">
    <w:name w:val="Fusszeile 6pt"/>
    <w:basedOn w:val="Fuzeile"/>
    <w:rsid w:val="00654529"/>
    <w:rPr>
      <w:sz w:val="1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A3646"/>
    <w:pPr>
      <w:keepLines/>
      <w:numPr>
        <w:numId w:val="0"/>
      </w:numPr>
      <w:spacing w:before="480" w:after="0"/>
      <w:outlineLvl w:val="9"/>
    </w:pPr>
    <w:rPr>
      <w:rFonts w:eastAsiaTheme="majorEastAsia" w:cstheme="majorBidi"/>
      <w:kern w:val="0"/>
      <w:sz w:val="42"/>
      <w:szCs w:val="28"/>
    </w:rPr>
  </w:style>
  <w:style w:type="paragraph" w:customStyle="1" w:styleId="FINMAMarginalDocvalue">
    <w:name w:val="FINMA Marginal Docvalue"/>
    <w:basedOn w:val="Kopfzeile"/>
    <w:rsid w:val="0018321D"/>
    <w:pPr>
      <w:framePr w:w="2835" w:wrap="around" w:vAnchor="page" w:hAnchor="page" w:xAlign="right" w:y="1419" w:anchorLock="1"/>
      <w:spacing w:after="120" w:line="180" w:lineRule="exact"/>
    </w:pPr>
    <w:rPr>
      <w:sz w:val="15"/>
    </w:rPr>
  </w:style>
  <w:style w:type="paragraph" w:customStyle="1" w:styleId="FINMAMarginal">
    <w:name w:val="FINMA Marginal"/>
    <w:basedOn w:val="FINMAStandardAbsatz"/>
    <w:next w:val="FINMAStandardAbsatz"/>
    <w:link w:val="FINMAMarginalZchn"/>
    <w:qFormat/>
    <w:rsid w:val="009E737C"/>
    <w:pPr>
      <w:framePr w:w="2892" w:hSpace="113" w:wrap="around" w:vAnchor="page" w:hAnchor="page" w:xAlign="outside" w:y="2609" w:anchorLock="1"/>
      <w:spacing w:before="0" w:after="0" w:line="180" w:lineRule="exact"/>
    </w:pPr>
    <w:rPr>
      <w:sz w:val="15"/>
    </w:rPr>
  </w:style>
  <w:style w:type="character" w:customStyle="1" w:styleId="FINMAMarginalZchn">
    <w:name w:val="FINMA Marginal Zchn"/>
    <w:basedOn w:val="Absatz-Standardschriftart"/>
    <w:link w:val="FINMAMarginal"/>
    <w:rsid w:val="009E737C"/>
    <w:rPr>
      <w:rFonts w:ascii="Arial" w:eastAsia="Times New Roman" w:hAnsi="Arial" w:cs="Times New Roman"/>
      <w:sz w:val="15"/>
      <w:szCs w:val="20"/>
      <w:lang w:eastAsia="de-DE"/>
    </w:rPr>
  </w:style>
  <w:style w:type="paragraph" w:customStyle="1" w:styleId="FINMAMarginalAbsatz">
    <w:name w:val="FINMA Marginal Absatz"/>
    <w:basedOn w:val="FINMAStandardAbsatz"/>
    <w:rsid w:val="009E737C"/>
    <w:pPr>
      <w:spacing w:before="0" w:after="0"/>
      <w:jc w:val="both"/>
    </w:pPr>
  </w:style>
  <w:style w:type="paragraph" w:styleId="Textkrper2">
    <w:name w:val="Body Text 2"/>
    <w:basedOn w:val="Standard"/>
    <w:link w:val="Textkrper2Zchn"/>
    <w:unhideWhenUsed/>
    <w:rsid w:val="006870A2"/>
    <w:pPr>
      <w:overflowPunct w:val="0"/>
      <w:autoSpaceDE w:val="0"/>
      <w:autoSpaceDN w:val="0"/>
      <w:adjustRightInd w:val="0"/>
      <w:spacing w:line="280" w:lineRule="atLeast"/>
      <w:ind w:left="709" w:hanging="709"/>
      <w:jc w:val="both"/>
    </w:pPr>
  </w:style>
  <w:style w:type="character" w:customStyle="1" w:styleId="Textkrper2Zchn">
    <w:name w:val="Textkörper 2 Zchn"/>
    <w:basedOn w:val="Absatz-Standardschriftart"/>
    <w:link w:val="Textkrper2"/>
    <w:rsid w:val="006870A2"/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RS-Anhang">
    <w:name w:val="RS-Anhang"/>
    <w:basedOn w:val="Standard"/>
    <w:next w:val="Standard"/>
    <w:rsid w:val="00B30A15"/>
    <w:pPr>
      <w:overflowPunct w:val="0"/>
      <w:autoSpaceDE w:val="0"/>
      <w:autoSpaceDN w:val="0"/>
      <w:adjustRightInd w:val="0"/>
      <w:spacing w:before="120" w:after="120" w:line="240" w:lineRule="atLeast"/>
      <w:jc w:val="both"/>
    </w:pPr>
    <w:rPr>
      <w:b/>
    </w:rPr>
  </w:style>
  <w:style w:type="paragraph" w:customStyle="1" w:styleId="RS-Liste">
    <w:name w:val="RS-Liste"/>
    <w:basedOn w:val="Standard"/>
    <w:rsid w:val="00B30A15"/>
    <w:pPr>
      <w:tabs>
        <w:tab w:val="left" w:pos="357"/>
      </w:tabs>
      <w:overflowPunct w:val="0"/>
      <w:autoSpaceDE w:val="0"/>
      <w:autoSpaceDN w:val="0"/>
      <w:adjustRightInd w:val="0"/>
      <w:spacing w:line="240" w:lineRule="atLeast"/>
      <w:ind w:left="357" w:hanging="35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5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26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9DC9A-982F-43FE-BE9B-96D822195106}">
  <ds:schemaRefs>
    <ds:schemaRef ds:uri="http://schemas.openxmlformats.org/officeDocument/2006/bibliography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4</ap:Pages>
  <ap:Words>824</ap:Words>
  <ap:Characters>5198</ap:Characters>
  <ap:Application>Microsoft Office Word</ap:Application>
  <ap:DocSecurity>0</ap:DocSecurity>
  <ap:Lines>43</ap:Lines>
  <ap:Paragraphs>12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6010</ap:CharactersWithSpaces>
  <ap:SharedDoc>false</ap:SharedDoc>
  <ap:HyperlinksChanged>false</ap:HyperlinksChanged>
  <ap:AppVersion>16.0000</ap:AppVersion>
  <ap:Company/>
  <ap:Manager/>
  <ap:HyperlinkBase/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2023-03-07T15:37:00.0000000Z</dcterms:created>
  <dcterms:modified xsi:type="dcterms:W3CDTF">2023-03-07T15:58:00.0000000Z</dcterms:modified>
  <dc:subject/>
  <category/>
  <keywords/>
  <dc:description/>
  <contentType/>
  <contentStatus/>
  <version/>
  <dc:language/>
  <dc:identifier/>
</coreProperties>
</file>