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5316A" w14:textId="77777777" w:rsidR="00E252D6" w:rsidRPr="00E252D6" w:rsidRDefault="00E252D6" w:rsidP="00E252D6">
      <w:pPr>
        <w:spacing w:before="260" w:after="260"/>
        <w:rPr>
          <w:b/>
          <w:sz w:val="32"/>
          <w:szCs w:val="32"/>
        </w:rPr>
      </w:pPr>
      <w:bookmarkStart w:id="0" w:name="BkMod_000"/>
      <w:r w:rsidRPr="00E252D6">
        <w:rPr>
          <w:b/>
          <w:sz w:val="32"/>
          <w:szCs w:val="32"/>
        </w:rPr>
        <w:t>GWG-PRÜFBERICHT</w:t>
      </w:r>
    </w:p>
    <w:p w14:paraId="4A45696D" w14:textId="77777777" w:rsidR="00E252D6" w:rsidRPr="00E252D6" w:rsidRDefault="00E252D6" w:rsidP="00E252D6">
      <w:pPr>
        <w:spacing w:before="260" w:after="260"/>
        <w:rPr>
          <w:b/>
          <w:sz w:val="32"/>
          <w:szCs w:val="32"/>
        </w:rPr>
      </w:pPr>
      <w:r w:rsidRPr="00E252D6">
        <w:rPr>
          <w:b/>
          <w:sz w:val="32"/>
          <w:szCs w:val="32"/>
        </w:rPr>
        <w:t>DIREKT UNTERSTELLTE FINANZINTE</w:t>
      </w:r>
      <w:bookmarkStart w:id="1" w:name="_GoBack"/>
      <w:bookmarkEnd w:id="1"/>
      <w:r w:rsidRPr="00E252D6">
        <w:rPr>
          <w:b/>
          <w:sz w:val="32"/>
          <w:szCs w:val="32"/>
        </w:rPr>
        <w:t xml:space="preserve">RMEDIÄRE </w:t>
      </w:r>
    </w:p>
    <w:p w14:paraId="63EA6418" w14:textId="77777777" w:rsidR="00E252D6" w:rsidRPr="00E252D6" w:rsidRDefault="00E252D6" w:rsidP="00E252D6">
      <w:pPr>
        <w:spacing w:before="260" w:after="260"/>
        <w:rPr>
          <w:b/>
          <w:sz w:val="32"/>
          <w:szCs w:val="32"/>
        </w:rPr>
      </w:pPr>
      <w:r w:rsidRPr="00E252D6">
        <w:rPr>
          <w:b/>
          <w:sz w:val="32"/>
          <w:szCs w:val="32"/>
        </w:rPr>
        <w:t>[</w:t>
      </w:r>
      <w:r w:rsidRPr="00E252D6">
        <w:rPr>
          <w:b/>
          <w:sz w:val="32"/>
          <w:szCs w:val="32"/>
          <w:highlight w:val="yellow"/>
        </w:rPr>
        <w:t>BEAUFSICHTIGTES INSTITUT - BERICHTSJAHR</w:t>
      </w:r>
      <w:r w:rsidRPr="00E252D6">
        <w:rPr>
          <w:b/>
          <w:sz w:val="32"/>
          <w:szCs w:val="32"/>
        </w:rPr>
        <w:t>]</w:t>
      </w:r>
    </w:p>
    <w:p w14:paraId="320EE355" w14:textId="77777777" w:rsidR="00A764B6" w:rsidRDefault="00E252D6" w:rsidP="00E252D6">
      <w:pPr>
        <w:pStyle w:val="FINMAStandardAbsatz"/>
        <w:rPr>
          <w:i/>
        </w:rPr>
      </w:pPr>
      <w:r w:rsidRPr="00E252D6">
        <w:rPr>
          <w:i/>
          <w:highlight w:val="lightGray"/>
        </w:rPr>
        <w:t>Die im Dokument kursiv und grau gehaltenen Textteile sind als Anleitung, jene in kursiv und gelb als beispielhafte Vorgabe zu verstehen. Nicht kursiv gehaltene Textvorgaben sind zwingend einzuhalten.</w:t>
      </w:r>
    </w:p>
    <w:p w14:paraId="34BDE1A3" w14:textId="77777777" w:rsidR="00FC6BCF" w:rsidRPr="00FC6BCF" w:rsidRDefault="00FC6BCF" w:rsidP="00FC6BCF">
      <w:pPr>
        <w:spacing w:before="260" w:after="260"/>
        <w:jc w:val="both"/>
        <w:rPr>
          <w:rFonts w:cs="Arial"/>
          <w:i/>
          <w:highlight w:val="lightGray"/>
        </w:rPr>
      </w:pPr>
      <w:r w:rsidRPr="00FC6BCF">
        <w:rPr>
          <w:rFonts w:cs="Arial"/>
          <w:b/>
          <w:i/>
          <w:highlight w:val="lightGray"/>
        </w:rPr>
        <w:t>Die Berichterstattung</w:t>
      </w:r>
      <w:r w:rsidRPr="00FC6BCF">
        <w:rPr>
          <w:rFonts w:cs="Arial"/>
          <w:i/>
          <w:highlight w:val="lightGray"/>
        </w:rPr>
        <w:t xml:space="preserve"> für direkt unterstellte Finanzintermediäre besteht aus zwei Dokumenten: </w:t>
      </w:r>
    </w:p>
    <w:p w14:paraId="7385E81A" w14:textId="77777777" w:rsidR="00FC6BCF" w:rsidRPr="00FC6BCF" w:rsidRDefault="00FC6BCF" w:rsidP="00FC6BCF">
      <w:pPr>
        <w:numPr>
          <w:ilvl w:val="0"/>
          <w:numId w:val="39"/>
        </w:numPr>
        <w:spacing w:before="260" w:after="260"/>
        <w:jc w:val="both"/>
        <w:rPr>
          <w:rFonts w:cs="Arial"/>
          <w:i/>
          <w:highlight w:val="lightGray"/>
        </w:rPr>
      </w:pPr>
      <w:r w:rsidRPr="00FC6BCF">
        <w:rPr>
          <w:rFonts w:cs="Arial"/>
          <w:i/>
          <w:highlight w:val="lightGray"/>
        </w:rPr>
        <w:t>GwG-Prüfbericht – Direkt unterstellte Finanzintermediäre (Word)</w:t>
      </w:r>
    </w:p>
    <w:p w14:paraId="73262EFE" w14:textId="77777777" w:rsidR="00FC6BCF" w:rsidRPr="00FC6BCF" w:rsidRDefault="00FC6BCF" w:rsidP="00FC6BCF">
      <w:pPr>
        <w:numPr>
          <w:ilvl w:val="0"/>
          <w:numId w:val="39"/>
        </w:numPr>
        <w:spacing w:before="260" w:after="260"/>
        <w:jc w:val="both"/>
        <w:rPr>
          <w:rFonts w:cs="Arial"/>
          <w:i/>
          <w:highlight w:val="lightGray"/>
        </w:rPr>
      </w:pPr>
      <w:r w:rsidRPr="00FC6BCF">
        <w:rPr>
          <w:rFonts w:cs="Arial"/>
          <w:i/>
          <w:highlight w:val="lightGray"/>
        </w:rPr>
        <w:t>GwG-Erhebungsformular (Excel)</w:t>
      </w:r>
    </w:p>
    <w:p w14:paraId="433427C4" w14:textId="77777777" w:rsidR="000C2460" w:rsidRDefault="006B0D72" w:rsidP="00FC6BCF">
      <w:pPr>
        <w:spacing w:before="260" w:after="260"/>
        <w:jc w:val="both"/>
        <w:rPr>
          <w:rFonts w:cs="Arial"/>
          <w:i/>
          <w:highlight w:val="lightGray"/>
        </w:rPr>
      </w:pPr>
      <w:r w:rsidRPr="00FC6BCF">
        <w:rPr>
          <w:rFonts w:cs="Arial"/>
          <w:i/>
          <w:highlight w:val="lightGray"/>
        </w:rPr>
        <w:t>Das GwG-Erhebungsformular dient der datenbasierten Aufsicht</w:t>
      </w:r>
      <w:r>
        <w:rPr>
          <w:rFonts w:cs="Arial"/>
          <w:i/>
          <w:highlight w:val="lightGray"/>
        </w:rPr>
        <w:t>.</w:t>
      </w:r>
      <w:r w:rsidRPr="00FC6BCF">
        <w:rPr>
          <w:rFonts w:cs="Arial"/>
          <w:i/>
          <w:highlight w:val="lightGray"/>
        </w:rPr>
        <w:t xml:space="preserve"> </w:t>
      </w:r>
    </w:p>
    <w:p w14:paraId="6269DF6A" w14:textId="3F0253F8" w:rsidR="006B0D72" w:rsidRDefault="00FC6BCF" w:rsidP="00FC6BCF">
      <w:pPr>
        <w:spacing w:before="260" w:after="260"/>
        <w:jc w:val="both"/>
        <w:rPr>
          <w:rFonts w:cs="Arial"/>
          <w:i/>
          <w:highlight w:val="lightGray"/>
        </w:rPr>
      </w:pPr>
      <w:r w:rsidRPr="00FC6BCF">
        <w:rPr>
          <w:rFonts w:cs="Arial"/>
          <w:i/>
          <w:highlight w:val="lightGray"/>
        </w:rPr>
        <w:t xml:space="preserve">Beide Dokumente sind </w:t>
      </w:r>
      <w:r w:rsidR="0012430E">
        <w:rPr>
          <w:rFonts w:cs="Arial"/>
          <w:i/>
          <w:highlight w:val="lightGray"/>
        </w:rPr>
        <w:t xml:space="preserve">zusammen </w:t>
      </w:r>
      <w:r w:rsidRPr="00FC6BCF">
        <w:rPr>
          <w:rFonts w:cs="Arial"/>
          <w:i/>
          <w:highlight w:val="lightGray"/>
        </w:rPr>
        <w:t xml:space="preserve">spätestens 7 Monate nach Abschluss des Geschäftsjahres der FINMA einzureichen. Der GwG-Prüfbericht (Word) gilt als Hauptdokument resp. Leadsheet und verweist in den verschiedenen Kapiteln auf das GwG-Erhebungsformular (Excel). Die Verweise werden im vorliegenden Musterbericht angegeben und dienen als Anleitung, wann ein Sachverhalt </w:t>
      </w:r>
      <w:r w:rsidR="00761EAB">
        <w:rPr>
          <w:rFonts w:cs="Arial"/>
          <w:i/>
          <w:highlight w:val="lightGray"/>
        </w:rPr>
        <w:t xml:space="preserve">primär </w:t>
      </w:r>
      <w:r w:rsidRPr="00FC6BCF">
        <w:rPr>
          <w:rFonts w:cs="Arial"/>
          <w:i/>
          <w:highlight w:val="lightGray"/>
        </w:rPr>
        <w:t>im GwG-Erhebungsformular (Excel)</w:t>
      </w:r>
      <w:r w:rsidR="00827A32">
        <w:rPr>
          <w:rFonts w:cs="Arial"/>
          <w:i/>
          <w:highlight w:val="lightGray"/>
        </w:rPr>
        <w:t xml:space="preserve"> erfasst und</w:t>
      </w:r>
      <w:r w:rsidR="00761EAB">
        <w:rPr>
          <w:rFonts w:cs="Arial"/>
          <w:i/>
          <w:highlight w:val="lightGray"/>
        </w:rPr>
        <w:t xml:space="preserve"> </w:t>
      </w:r>
      <w:r w:rsidR="00AD2C55">
        <w:rPr>
          <w:rFonts w:cs="Arial"/>
          <w:i/>
          <w:highlight w:val="lightGray"/>
        </w:rPr>
        <w:t>gegeben</w:t>
      </w:r>
      <w:r w:rsidR="003A71BA">
        <w:rPr>
          <w:rFonts w:cs="Arial"/>
          <w:i/>
          <w:highlight w:val="lightGray"/>
        </w:rPr>
        <w:t>en</w:t>
      </w:r>
      <w:r w:rsidR="00AD2C55">
        <w:rPr>
          <w:rFonts w:cs="Arial"/>
          <w:i/>
          <w:highlight w:val="lightGray"/>
        </w:rPr>
        <w:t>falls</w:t>
      </w:r>
      <w:r w:rsidR="00761EAB">
        <w:rPr>
          <w:rFonts w:cs="Arial"/>
          <w:i/>
          <w:highlight w:val="lightGray"/>
        </w:rPr>
        <w:t xml:space="preserve"> zusätzlich</w:t>
      </w:r>
      <w:r w:rsidRPr="00FC6BCF">
        <w:rPr>
          <w:rFonts w:cs="Arial"/>
          <w:i/>
          <w:highlight w:val="lightGray"/>
        </w:rPr>
        <w:t xml:space="preserve"> dokumentiert werden muss. Die Verweise sind kursiv und blau dargestellt. Grundsätzlich ergänzen sich die beiden Dokumente, so dass Sachverhalte nicht doppelt in beiden Dokumenten erfasst werden müssen. Es gibt jedoch Situationen</w:t>
      </w:r>
      <w:r w:rsidR="000D3A19">
        <w:rPr>
          <w:rFonts w:cs="Arial"/>
          <w:i/>
          <w:highlight w:val="lightGray"/>
        </w:rPr>
        <w:t>,</w:t>
      </w:r>
      <w:r w:rsidRPr="00FC6BCF">
        <w:rPr>
          <w:rFonts w:cs="Arial"/>
          <w:i/>
          <w:highlight w:val="lightGray"/>
        </w:rPr>
        <w:t xml:space="preserve"> in denen eine Erfassung </w:t>
      </w:r>
      <w:r w:rsidR="00761EAB">
        <w:rPr>
          <w:rFonts w:cs="Arial"/>
          <w:i/>
          <w:highlight w:val="lightGray"/>
        </w:rPr>
        <w:t xml:space="preserve">und insbesondere eine </w:t>
      </w:r>
      <w:r w:rsidR="00FF4DE2">
        <w:rPr>
          <w:rFonts w:cs="Arial"/>
          <w:i/>
          <w:highlight w:val="lightGray"/>
        </w:rPr>
        <w:t>Dokumentation</w:t>
      </w:r>
      <w:r w:rsidR="00761EAB">
        <w:rPr>
          <w:rFonts w:cs="Arial"/>
          <w:i/>
          <w:highlight w:val="lightGray"/>
        </w:rPr>
        <w:t xml:space="preserve"> </w:t>
      </w:r>
      <w:r w:rsidRPr="00FC6BCF">
        <w:rPr>
          <w:rFonts w:cs="Arial"/>
          <w:i/>
          <w:highlight w:val="lightGray"/>
        </w:rPr>
        <w:t xml:space="preserve">sowohl im GwG-Prüfbericht (Word) sowie im GwG-Erhebungsformular (Excel) notwendig ist. </w:t>
      </w:r>
    </w:p>
    <w:p w14:paraId="1AE5C8BA" w14:textId="28C32B89" w:rsidR="00FC6BCF" w:rsidRPr="00FC6BCF" w:rsidRDefault="00FC6BCF" w:rsidP="00FC6BCF">
      <w:pPr>
        <w:spacing w:before="260" w:after="260"/>
        <w:jc w:val="both"/>
        <w:rPr>
          <w:rFonts w:cs="Arial"/>
          <w:i/>
          <w:highlight w:val="lightGray"/>
        </w:rPr>
      </w:pPr>
      <w:r w:rsidRPr="00FC6BCF">
        <w:rPr>
          <w:rFonts w:cs="Arial"/>
          <w:i/>
          <w:highlight w:val="lightGray"/>
        </w:rPr>
        <w:t>Nachfolgend wird erklärt, wie in den einzelnen Berichtskapiteln diesbezüglich vorzugehen ist:</w:t>
      </w:r>
    </w:p>
    <w:p w14:paraId="7C52442F" w14:textId="13BECD48" w:rsidR="00FC6BCF" w:rsidRPr="00FC6BCF" w:rsidRDefault="00FC6BCF" w:rsidP="00FC6BCF">
      <w:pPr>
        <w:numPr>
          <w:ilvl w:val="0"/>
          <w:numId w:val="40"/>
        </w:numPr>
        <w:spacing w:before="260" w:after="260"/>
        <w:jc w:val="both"/>
        <w:rPr>
          <w:rFonts w:cs="Arial"/>
          <w:i/>
          <w:highlight w:val="lightGray"/>
        </w:rPr>
      </w:pPr>
      <w:r w:rsidRPr="00FC6BCF">
        <w:rPr>
          <w:rFonts w:cs="Arial"/>
          <w:b/>
          <w:i/>
          <w:highlight w:val="lightGray"/>
        </w:rPr>
        <w:t xml:space="preserve">Kapitel </w:t>
      </w:r>
      <w:r w:rsidR="006B0D72">
        <w:rPr>
          <w:rFonts w:cs="Arial"/>
          <w:b/>
          <w:i/>
          <w:highlight w:val="lightGray"/>
        </w:rPr>
        <w:t xml:space="preserve">1 </w:t>
      </w:r>
      <w:r w:rsidRPr="00FC6BCF">
        <w:rPr>
          <w:rFonts w:cs="Arial"/>
          <w:b/>
          <w:i/>
          <w:highlight w:val="lightGray"/>
        </w:rPr>
        <w:t>"Rahmenbedingungen der Prüfung"</w:t>
      </w:r>
      <w:r w:rsidRPr="00FC6BCF">
        <w:rPr>
          <w:rFonts w:cs="Arial"/>
          <w:i/>
          <w:highlight w:val="lightGray"/>
        </w:rPr>
        <w:t xml:space="preserve"> ist vollständig im GwG-Prüfbericht (Word) zu verfassen.</w:t>
      </w:r>
    </w:p>
    <w:p w14:paraId="7B0EBD40" w14:textId="19D5F6B6" w:rsidR="00FC6BCF" w:rsidRPr="00FC6BCF" w:rsidRDefault="00FC6BCF" w:rsidP="00FC6BCF">
      <w:pPr>
        <w:numPr>
          <w:ilvl w:val="0"/>
          <w:numId w:val="40"/>
        </w:numPr>
        <w:spacing w:before="260" w:after="260"/>
        <w:jc w:val="both"/>
        <w:rPr>
          <w:rFonts w:cs="Arial"/>
          <w:i/>
          <w:highlight w:val="lightGray"/>
        </w:rPr>
      </w:pPr>
      <w:r w:rsidRPr="00FC6BCF">
        <w:rPr>
          <w:rFonts w:cs="Arial"/>
          <w:b/>
          <w:i/>
          <w:highlight w:val="lightGray"/>
        </w:rPr>
        <w:t xml:space="preserve">Kapitel </w:t>
      </w:r>
      <w:r w:rsidR="006B0D72">
        <w:rPr>
          <w:rFonts w:cs="Arial"/>
          <w:b/>
          <w:i/>
          <w:highlight w:val="lightGray"/>
        </w:rPr>
        <w:t xml:space="preserve">2 </w:t>
      </w:r>
      <w:r w:rsidRPr="00FC6BCF">
        <w:rPr>
          <w:rFonts w:cs="Arial"/>
          <w:b/>
          <w:i/>
          <w:highlight w:val="lightGray"/>
        </w:rPr>
        <w:t>"Zusammenfassung der Prüfresultate / Beanstandungen und Empfehlungen"</w:t>
      </w:r>
      <w:r w:rsidRPr="00FC6BCF">
        <w:rPr>
          <w:rFonts w:cs="Arial"/>
          <w:i/>
          <w:highlight w:val="lightGray"/>
        </w:rPr>
        <w:t xml:space="preserve"> ist vollständig im GwG-Prüfbericht (Word) zu verfassen. Dabei ist auf die Konsistenz mit den Angaben und Ausführungen zu den einzelnen Prüffeldern und Prüfpunkte</w:t>
      </w:r>
      <w:r w:rsidR="001B3435">
        <w:rPr>
          <w:rFonts w:cs="Arial"/>
          <w:i/>
          <w:highlight w:val="lightGray"/>
        </w:rPr>
        <w:t>n</w:t>
      </w:r>
      <w:r w:rsidRPr="00FC6BCF">
        <w:rPr>
          <w:rFonts w:cs="Arial"/>
          <w:i/>
          <w:highlight w:val="lightGray"/>
        </w:rPr>
        <w:t>, sowohl im GwG-Prüfbericht (Word) wie auch im GwG-Erhebungsformular (Excel), zu achten.</w:t>
      </w:r>
    </w:p>
    <w:p w14:paraId="7F7F3BF4" w14:textId="11FCBA80" w:rsidR="00FC6BCF" w:rsidRPr="00FC6BCF" w:rsidRDefault="00FC6BCF" w:rsidP="00FC6BCF">
      <w:pPr>
        <w:numPr>
          <w:ilvl w:val="0"/>
          <w:numId w:val="40"/>
        </w:numPr>
        <w:spacing w:before="260" w:after="260"/>
        <w:jc w:val="both"/>
        <w:rPr>
          <w:rFonts w:cs="Arial"/>
          <w:i/>
          <w:highlight w:val="lightGray"/>
        </w:rPr>
      </w:pPr>
      <w:r w:rsidRPr="00FC6BCF">
        <w:rPr>
          <w:rFonts w:cs="Arial"/>
          <w:b/>
          <w:i/>
          <w:highlight w:val="lightGray"/>
        </w:rPr>
        <w:t xml:space="preserve">Kapitel </w:t>
      </w:r>
      <w:r w:rsidR="006B0D72">
        <w:rPr>
          <w:rFonts w:cs="Arial"/>
          <w:b/>
          <w:i/>
          <w:highlight w:val="lightGray"/>
        </w:rPr>
        <w:t xml:space="preserve">3 </w:t>
      </w:r>
      <w:r w:rsidRPr="00FC6BCF">
        <w:rPr>
          <w:rFonts w:cs="Arial"/>
          <w:b/>
          <w:i/>
          <w:highlight w:val="lightGray"/>
        </w:rPr>
        <w:t>"Wichtige Informationen zum geprüften Institut"</w:t>
      </w:r>
      <w:r w:rsidRPr="00FC6BCF">
        <w:rPr>
          <w:rFonts w:cs="Arial"/>
          <w:i/>
          <w:highlight w:val="lightGray"/>
        </w:rPr>
        <w:t xml:space="preserve"> wird </w:t>
      </w:r>
      <w:r w:rsidR="0045570A">
        <w:rPr>
          <w:rFonts w:cs="Arial"/>
          <w:i/>
          <w:highlight w:val="lightGray"/>
        </w:rPr>
        <w:t>sowohl</w:t>
      </w:r>
      <w:r w:rsidR="0045570A" w:rsidRPr="00FC6BCF">
        <w:rPr>
          <w:rFonts w:cs="Arial"/>
          <w:i/>
          <w:highlight w:val="lightGray"/>
        </w:rPr>
        <w:t xml:space="preserve"> </w:t>
      </w:r>
      <w:r w:rsidRPr="00FC6BCF">
        <w:rPr>
          <w:rFonts w:cs="Arial"/>
          <w:i/>
          <w:highlight w:val="lightGray"/>
        </w:rPr>
        <w:t xml:space="preserve">im GwG-Prüfbericht (Word) </w:t>
      </w:r>
      <w:r w:rsidR="0045570A">
        <w:rPr>
          <w:rFonts w:cs="Arial"/>
          <w:i/>
          <w:highlight w:val="lightGray"/>
        </w:rPr>
        <w:t xml:space="preserve">als auch im GwG-Erhebungsformular (Excel) </w:t>
      </w:r>
      <w:r w:rsidRPr="00FC6BCF">
        <w:rPr>
          <w:rFonts w:cs="Arial"/>
          <w:i/>
          <w:highlight w:val="lightGray"/>
        </w:rPr>
        <w:t>erfasst. S</w:t>
      </w:r>
      <w:r w:rsidRPr="00FC6BCF">
        <w:rPr>
          <w:i/>
          <w:highlight w:val="lightGray"/>
        </w:rPr>
        <w:t>tatistische Angaben werden in de</w:t>
      </w:r>
      <w:r w:rsidR="0045570A">
        <w:rPr>
          <w:i/>
          <w:highlight w:val="lightGray"/>
        </w:rPr>
        <w:t>n</w:t>
      </w:r>
      <w:r w:rsidR="005D2390">
        <w:rPr>
          <w:i/>
          <w:highlight w:val="lightGray"/>
        </w:rPr>
        <w:t xml:space="preserve"> </w:t>
      </w:r>
      <w:r w:rsidR="006B0D72" w:rsidRPr="00FC6BCF">
        <w:rPr>
          <w:i/>
          <w:highlight w:val="lightGray"/>
        </w:rPr>
        <w:t>Lasche</w:t>
      </w:r>
      <w:r w:rsidR="0045570A">
        <w:rPr>
          <w:i/>
          <w:highlight w:val="lightGray"/>
        </w:rPr>
        <w:t>n</w:t>
      </w:r>
      <w:r w:rsidR="006B0D72" w:rsidRPr="00FC6BCF">
        <w:rPr>
          <w:i/>
          <w:highlight w:val="lightGray"/>
        </w:rPr>
        <w:t xml:space="preserve"> "</w:t>
      </w:r>
      <w:r w:rsidRPr="00FC6BCF">
        <w:rPr>
          <w:i/>
          <w:highlight w:val="lightGray"/>
        </w:rPr>
        <w:t xml:space="preserve">Geschäftstätigkeit" </w:t>
      </w:r>
      <w:r w:rsidR="009B7164">
        <w:rPr>
          <w:i/>
          <w:highlight w:val="lightGray"/>
        </w:rPr>
        <w:t>und</w:t>
      </w:r>
      <w:r w:rsidR="0045570A">
        <w:rPr>
          <w:i/>
          <w:highlight w:val="lightGray"/>
        </w:rPr>
        <w:t xml:space="preserve"> "Daten" </w:t>
      </w:r>
      <w:r w:rsidRPr="00FC6BCF">
        <w:rPr>
          <w:i/>
          <w:highlight w:val="lightGray"/>
        </w:rPr>
        <w:t>im GwG-Erhebungsformular (Excel) festgehalten.</w:t>
      </w:r>
      <w:r w:rsidRPr="00FC6BCF">
        <w:rPr>
          <w:rFonts w:cs="Arial"/>
          <w:i/>
          <w:highlight w:val="lightGray"/>
        </w:rPr>
        <w:t xml:space="preserve"> Bitte beachten Sie die Verweise in den jeweiligen Kapiteln sowie Unterkapiteln des GwG-Prüfberichts (Word).</w:t>
      </w:r>
    </w:p>
    <w:p w14:paraId="4F2BFBA5" w14:textId="52BD62A0" w:rsidR="00FC6BCF" w:rsidRPr="00FC6BCF" w:rsidRDefault="00FC6BCF" w:rsidP="00FC6BCF">
      <w:pPr>
        <w:numPr>
          <w:ilvl w:val="0"/>
          <w:numId w:val="40"/>
        </w:numPr>
        <w:spacing w:before="260" w:after="260"/>
        <w:jc w:val="both"/>
        <w:rPr>
          <w:rFonts w:cs="Arial"/>
          <w:i/>
          <w:highlight w:val="lightGray"/>
        </w:rPr>
      </w:pPr>
      <w:r w:rsidRPr="00FC6BCF">
        <w:rPr>
          <w:rFonts w:cs="Arial"/>
          <w:b/>
          <w:i/>
          <w:highlight w:val="lightGray"/>
        </w:rPr>
        <w:lastRenderedPageBreak/>
        <w:t xml:space="preserve">Kapitel </w:t>
      </w:r>
      <w:r w:rsidR="006B0D72">
        <w:rPr>
          <w:rFonts w:cs="Arial"/>
          <w:b/>
          <w:i/>
          <w:highlight w:val="lightGray"/>
        </w:rPr>
        <w:t xml:space="preserve">4 </w:t>
      </w:r>
      <w:r w:rsidRPr="00FC6BCF">
        <w:rPr>
          <w:rFonts w:cs="Arial"/>
          <w:b/>
          <w:i/>
          <w:highlight w:val="lightGray"/>
        </w:rPr>
        <w:t>"Prüfresultate der GwG-Prüfung"</w:t>
      </w:r>
      <w:r w:rsidRPr="00FC6BCF">
        <w:rPr>
          <w:rFonts w:cs="Arial"/>
          <w:i/>
          <w:highlight w:val="lightGray"/>
        </w:rPr>
        <w:t xml:space="preserve"> wird primär im GwG-Erhebungsformular (Excel) bearbeitet. Der Musterbericht (Word) verweist in seiner Funktion als Leadsheet auf das korrespondierende Prüffeld resp. Prüfpunkt im GwG-Erhebungsformular (Excel) </w:t>
      </w:r>
      <w:r w:rsidR="001B3435">
        <w:rPr>
          <w:rFonts w:cs="Arial"/>
          <w:i/>
          <w:highlight w:val="lightGray"/>
        </w:rPr>
        <w:t xml:space="preserve">in der </w:t>
      </w:r>
      <w:r w:rsidRPr="00FC6BCF">
        <w:rPr>
          <w:rFonts w:cs="Arial"/>
          <w:i/>
          <w:highlight w:val="lightGray"/>
        </w:rPr>
        <w:t xml:space="preserve">Lasche "Prüfpunkte". </w:t>
      </w:r>
      <w:r w:rsidR="00577039">
        <w:rPr>
          <w:rFonts w:cs="Arial"/>
          <w:i/>
          <w:highlight w:val="lightGray"/>
        </w:rPr>
        <w:t xml:space="preserve">Erläuternde </w:t>
      </w:r>
      <w:r w:rsidRPr="00FC6BCF">
        <w:rPr>
          <w:rFonts w:cs="Arial"/>
          <w:i/>
          <w:highlight w:val="lightGray"/>
        </w:rPr>
        <w:t xml:space="preserve">Ausführungen und </w:t>
      </w:r>
      <w:r w:rsidR="00577039">
        <w:rPr>
          <w:rFonts w:cs="Arial"/>
          <w:i/>
          <w:highlight w:val="lightGray"/>
        </w:rPr>
        <w:t xml:space="preserve">detaillierte </w:t>
      </w:r>
      <w:r w:rsidRPr="00FC6BCF">
        <w:rPr>
          <w:rFonts w:cs="Arial"/>
          <w:i/>
          <w:highlight w:val="lightGray"/>
        </w:rPr>
        <w:t>Beschreibungen zum Prüffeld werden im GwG-Prüfbericht (Word) verfasst.</w:t>
      </w:r>
      <w:r w:rsidR="00577039">
        <w:rPr>
          <w:rFonts w:cs="Arial"/>
          <w:i/>
          <w:highlight w:val="lightGray"/>
        </w:rPr>
        <w:t xml:space="preserve"> Kommentarfelder im GwG-Erhebungsformular sind </w:t>
      </w:r>
      <w:r w:rsidR="00EE647B">
        <w:rPr>
          <w:rFonts w:cs="Arial"/>
          <w:i/>
          <w:highlight w:val="lightGray"/>
        </w:rPr>
        <w:t xml:space="preserve">mit </w:t>
      </w:r>
      <w:r w:rsidR="00577039">
        <w:rPr>
          <w:rFonts w:cs="Arial"/>
          <w:i/>
          <w:highlight w:val="lightGray"/>
        </w:rPr>
        <w:t>kurz</w:t>
      </w:r>
      <w:r w:rsidR="00EE647B">
        <w:rPr>
          <w:rFonts w:cs="Arial"/>
          <w:i/>
          <w:highlight w:val="lightGray"/>
        </w:rPr>
        <w:t>en</w:t>
      </w:r>
      <w:r w:rsidR="00577039">
        <w:rPr>
          <w:rFonts w:cs="Arial"/>
          <w:i/>
          <w:highlight w:val="lightGray"/>
        </w:rPr>
        <w:t xml:space="preserve"> und prägnant</w:t>
      </w:r>
      <w:r w:rsidR="00EE647B">
        <w:rPr>
          <w:rFonts w:cs="Arial"/>
          <w:i/>
          <w:highlight w:val="lightGray"/>
        </w:rPr>
        <w:t>en Ausführungen</w:t>
      </w:r>
      <w:r w:rsidR="00577039">
        <w:rPr>
          <w:rFonts w:cs="Arial"/>
          <w:i/>
          <w:highlight w:val="lightGray"/>
        </w:rPr>
        <w:t xml:space="preserve"> zu bearbeiten.</w:t>
      </w:r>
      <w:r w:rsidRPr="00FC6BCF">
        <w:rPr>
          <w:rFonts w:cs="Arial"/>
          <w:i/>
          <w:highlight w:val="lightGray"/>
        </w:rPr>
        <w:t xml:space="preserve"> Detaillierte Anleitungen zu diesem Vorgehen finden sich in den entsprechenden Kapiteln und Unterkapiteln des Musterberichts (Word).  </w:t>
      </w:r>
    </w:p>
    <w:p w14:paraId="6561DA75" w14:textId="278B830A" w:rsidR="00FC6BCF" w:rsidRPr="00FC6BCF" w:rsidRDefault="00FC6BCF" w:rsidP="00FC6BCF">
      <w:pPr>
        <w:numPr>
          <w:ilvl w:val="0"/>
          <w:numId w:val="40"/>
        </w:numPr>
        <w:spacing w:before="260" w:after="260"/>
        <w:jc w:val="both"/>
        <w:rPr>
          <w:rFonts w:cs="Arial"/>
          <w:i/>
          <w:highlight w:val="lightGray"/>
        </w:rPr>
      </w:pPr>
      <w:r w:rsidRPr="00FC6BCF">
        <w:rPr>
          <w:rFonts w:cs="Arial"/>
          <w:b/>
          <w:i/>
          <w:highlight w:val="lightGray"/>
        </w:rPr>
        <w:t>Kapitel</w:t>
      </w:r>
      <w:r w:rsidR="00174E2F">
        <w:rPr>
          <w:rFonts w:cs="Arial"/>
          <w:b/>
          <w:i/>
          <w:highlight w:val="lightGray"/>
        </w:rPr>
        <w:t xml:space="preserve"> 5</w:t>
      </w:r>
      <w:r w:rsidRPr="00FC6BCF">
        <w:rPr>
          <w:rFonts w:cs="Arial"/>
          <w:b/>
          <w:i/>
          <w:highlight w:val="lightGray"/>
        </w:rPr>
        <w:t xml:space="preserve"> "Weitere Bemerkungen"</w:t>
      </w:r>
      <w:r w:rsidRPr="00FC6BCF">
        <w:rPr>
          <w:rFonts w:cs="Arial"/>
          <w:i/>
          <w:highlight w:val="lightGray"/>
        </w:rPr>
        <w:t xml:space="preserve"> ist vollständig im GwG-Prüfbericht (Word) zu verfassen.</w:t>
      </w:r>
    </w:p>
    <w:p w14:paraId="76069B75" w14:textId="77777777" w:rsidR="00FC6BCF" w:rsidRPr="00FC6BCF" w:rsidRDefault="00FC6BCF" w:rsidP="00FC6BCF">
      <w:pPr>
        <w:spacing w:before="260" w:after="260"/>
        <w:jc w:val="both"/>
        <w:rPr>
          <w:i/>
          <w:highlight w:val="lightGray"/>
        </w:rPr>
      </w:pPr>
      <w:r w:rsidRPr="00FC6BCF">
        <w:rPr>
          <w:b/>
          <w:i/>
          <w:highlight w:val="lightGray"/>
        </w:rPr>
        <w:t>Beanstandungen und/oder Empfehlungen</w:t>
      </w:r>
      <w:r w:rsidRPr="00FC6BCF">
        <w:rPr>
          <w:i/>
          <w:highlight w:val="lightGray"/>
        </w:rPr>
        <w:t xml:space="preserve"> werden wie folgt dokumentiert:</w:t>
      </w:r>
    </w:p>
    <w:p w14:paraId="7686D95A" w14:textId="2E2ED580" w:rsidR="00FC6BCF" w:rsidRPr="00FC6BCF" w:rsidRDefault="00FC6BCF" w:rsidP="00FC6BCF">
      <w:pPr>
        <w:numPr>
          <w:ilvl w:val="0"/>
          <w:numId w:val="40"/>
        </w:numPr>
        <w:spacing w:before="260" w:after="260"/>
        <w:jc w:val="both"/>
        <w:rPr>
          <w:i/>
          <w:highlight w:val="lightGray"/>
        </w:rPr>
      </w:pPr>
      <w:r w:rsidRPr="00FC6BCF">
        <w:rPr>
          <w:i/>
          <w:highlight w:val="lightGray"/>
        </w:rPr>
        <w:t>In Kurzform (kann stichwortartig sein) im GwG-Erhebungsformular (Excel), wenn ein entsprechendes Prüffeld resp. Prüfpunkt existiert. J</w:t>
      </w:r>
      <w:r w:rsidRPr="00FC6BCF">
        <w:rPr>
          <w:rFonts w:cs="Arial"/>
          <w:i/>
          <w:highlight w:val="lightGray"/>
        </w:rPr>
        <w:t xml:space="preserve">e nach Beantwortung der Prüfpunkte (z.B. mit "Nein") wird </w:t>
      </w:r>
      <w:r w:rsidR="00E8727F">
        <w:rPr>
          <w:rFonts w:cs="Arial"/>
          <w:i/>
          <w:highlight w:val="lightGray"/>
        </w:rPr>
        <w:t xml:space="preserve">ein Kommentarfeld </w:t>
      </w:r>
      <w:r w:rsidRPr="00FC6BCF">
        <w:rPr>
          <w:rFonts w:cs="Arial"/>
          <w:i/>
          <w:highlight w:val="lightGray"/>
        </w:rPr>
        <w:t xml:space="preserve">automatisch aktiviert. </w:t>
      </w:r>
      <w:r w:rsidRPr="00FC6BCF">
        <w:rPr>
          <w:i/>
          <w:highlight w:val="lightGray"/>
        </w:rPr>
        <w:t xml:space="preserve"> </w:t>
      </w:r>
    </w:p>
    <w:p w14:paraId="2E4D49A8" w14:textId="55C1522F" w:rsidR="00FC6BCF" w:rsidRPr="00FC6BCF" w:rsidRDefault="00A45D63" w:rsidP="00FC6BCF">
      <w:pPr>
        <w:numPr>
          <w:ilvl w:val="0"/>
          <w:numId w:val="40"/>
        </w:numPr>
        <w:spacing w:before="260" w:after="260"/>
        <w:jc w:val="both"/>
        <w:rPr>
          <w:i/>
          <w:highlight w:val="lightGray"/>
        </w:rPr>
      </w:pPr>
      <w:r>
        <w:rPr>
          <w:i/>
          <w:highlight w:val="lightGray"/>
        </w:rPr>
        <w:t>Gleichzeitig ist e</w:t>
      </w:r>
      <w:r w:rsidR="00FC6BCF" w:rsidRPr="00FC6BCF">
        <w:rPr>
          <w:i/>
          <w:highlight w:val="lightGray"/>
        </w:rPr>
        <w:t xml:space="preserve">ine ausführliche </w:t>
      </w:r>
      <w:r w:rsidR="00E8727F">
        <w:rPr>
          <w:i/>
          <w:highlight w:val="lightGray"/>
        </w:rPr>
        <w:t xml:space="preserve">und detaillierte </w:t>
      </w:r>
      <w:r w:rsidR="00FC6BCF" w:rsidRPr="00FC6BCF">
        <w:rPr>
          <w:i/>
          <w:highlight w:val="lightGray"/>
        </w:rPr>
        <w:t>Beschreibung in den entsprechenden Prüffeldern des GwG-Prüfberichts (Word)</w:t>
      </w:r>
      <w:r>
        <w:rPr>
          <w:i/>
          <w:highlight w:val="lightGray"/>
        </w:rPr>
        <w:t xml:space="preserve"> anzubringen</w:t>
      </w:r>
      <w:r w:rsidR="00E8727F">
        <w:rPr>
          <w:i/>
          <w:highlight w:val="lightGray"/>
        </w:rPr>
        <w:t>.</w:t>
      </w:r>
    </w:p>
    <w:p w14:paraId="660F8486" w14:textId="218C54DF" w:rsidR="00FC6BCF" w:rsidRPr="00FC6BCF" w:rsidRDefault="00FC6BCF" w:rsidP="00FC6BCF">
      <w:pPr>
        <w:numPr>
          <w:ilvl w:val="0"/>
          <w:numId w:val="40"/>
        </w:numPr>
        <w:spacing w:before="260" w:after="260"/>
        <w:jc w:val="both"/>
        <w:rPr>
          <w:i/>
          <w:highlight w:val="lightGray"/>
        </w:rPr>
      </w:pPr>
      <w:r w:rsidRPr="00FC6BCF">
        <w:rPr>
          <w:i/>
          <w:highlight w:val="lightGray"/>
        </w:rPr>
        <w:t>Unter Kapitel 2.2.1</w:t>
      </w:r>
      <w:r w:rsidR="00A45D63">
        <w:rPr>
          <w:i/>
          <w:highlight w:val="lightGray"/>
        </w:rPr>
        <w:t xml:space="preserve"> </w:t>
      </w:r>
      <w:r w:rsidRPr="00FC6BCF">
        <w:rPr>
          <w:i/>
          <w:highlight w:val="lightGray"/>
        </w:rPr>
        <w:t xml:space="preserve">ff. werden die Beanstandungen und/oder Empfehlungen zusammengefasst. </w:t>
      </w:r>
    </w:p>
    <w:p w14:paraId="11CE2E7A" w14:textId="77777777" w:rsidR="00FC6BCF" w:rsidRPr="00FC6BCF" w:rsidRDefault="00FC6BCF" w:rsidP="00FC6BCF">
      <w:pPr>
        <w:keepNext/>
        <w:numPr>
          <w:ilvl w:val="0"/>
          <w:numId w:val="30"/>
        </w:numPr>
        <w:spacing w:before="600" w:after="480"/>
        <w:outlineLvl w:val="0"/>
        <w:rPr>
          <w:rFonts w:cs="Arial"/>
          <w:b/>
          <w:bCs/>
          <w:kern w:val="32"/>
          <w:sz w:val="24"/>
          <w:szCs w:val="24"/>
        </w:rPr>
      </w:pPr>
      <w:r w:rsidRPr="00FC6BCF">
        <w:rPr>
          <w:rFonts w:cs="Arial"/>
          <w:b/>
          <w:bCs/>
          <w:kern w:val="32"/>
          <w:sz w:val="24"/>
          <w:szCs w:val="24"/>
        </w:rPr>
        <w:t xml:space="preserve">Rahmenbedingungen der Prüfung </w:t>
      </w:r>
    </w:p>
    <w:p w14:paraId="2DD9C13C" w14:textId="77777777" w:rsidR="00FC6BCF" w:rsidRPr="00FC6BCF" w:rsidRDefault="00FC6BCF" w:rsidP="00FC6BCF">
      <w:pPr>
        <w:spacing w:before="120" w:after="120"/>
        <w:jc w:val="both"/>
        <w:rPr>
          <w:i/>
          <w:highlight w:val="lightGray"/>
        </w:rPr>
      </w:pPr>
      <w:r w:rsidRPr="00FC6BCF">
        <w:rPr>
          <w:i/>
          <w:highlight w:val="lightGray"/>
        </w:rPr>
        <w:t>Unter diesem Abschnitt sind die Rahmenbedingungen der Prüfung gemäss Rz 64 FINMA-Rundschreiben 2013/3 aufzulisten. Konkret sind insbesondere nachfolgende Punkte zu erwähnen:</w:t>
      </w:r>
    </w:p>
    <w:p w14:paraId="00067D6D" w14:textId="28257975" w:rsidR="00CE5764" w:rsidRDefault="00CE5764" w:rsidP="00FC6BCF">
      <w:pPr>
        <w:keepNext/>
        <w:numPr>
          <w:ilvl w:val="1"/>
          <w:numId w:val="30"/>
        </w:numPr>
        <w:spacing w:before="360" w:after="240"/>
        <w:ind w:right="-23"/>
        <w:outlineLvl w:val="1"/>
        <w:rPr>
          <w:rFonts w:cs="Arial"/>
          <w:b/>
        </w:rPr>
      </w:pPr>
      <w:r w:rsidRPr="00CE5764">
        <w:rPr>
          <w:rFonts w:cs="Arial"/>
          <w:b/>
        </w:rPr>
        <w:t>Allgemeine Rahmenbedingungen</w:t>
      </w:r>
    </w:p>
    <w:p w14:paraId="40B1431D" w14:textId="3E0F9C88" w:rsidR="00CE5764" w:rsidRDefault="00CE5764" w:rsidP="00CE5764">
      <w:pPr>
        <w:keepNext/>
        <w:spacing w:before="120" w:after="120"/>
        <w:ind w:right="-23"/>
        <w:jc w:val="both"/>
        <w:outlineLvl w:val="1"/>
        <w:rPr>
          <w:rFonts w:cs="Arial"/>
          <w:b/>
        </w:rPr>
      </w:pPr>
      <w:r w:rsidRPr="00FC6BCF">
        <w:rPr>
          <w:rFonts w:cs="Arial"/>
          <w:i/>
          <w:highlight w:val="lightGray"/>
        </w:rPr>
        <w:t>Allgemeine Rahmenbedingungen der Prüfungen (Prüfumfang/-auftrag, Berichtszeitraum, allgemeines Vorgehen bei der Prüfung).</w:t>
      </w:r>
    </w:p>
    <w:p w14:paraId="3A84D869" w14:textId="113A2E14" w:rsidR="00FC6BCF" w:rsidRPr="00FC6BCF" w:rsidRDefault="00FC6BCF" w:rsidP="00FC6BCF">
      <w:pPr>
        <w:keepNext/>
        <w:numPr>
          <w:ilvl w:val="1"/>
          <w:numId w:val="30"/>
        </w:numPr>
        <w:spacing w:before="360" w:after="240"/>
        <w:ind w:right="-23"/>
        <w:outlineLvl w:val="1"/>
        <w:rPr>
          <w:rFonts w:cs="Arial"/>
          <w:b/>
        </w:rPr>
      </w:pPr>
      <w:r w:rsidRPr="00FC6BCF">
        <w:rPr>
          <w:rFonts w:cs="Arial"/>
          <w:b/>
        </w:rPr>
        <w:t>Bestätigung Einhaltung Standardprüfstrategie</w:t>
      </w:r>
    </w:p>
    <w:p w14:paraId="156EF556" w14:textId="77777777" w:rsidR="00FC6BCF" w:rsidRPr="00FC6BCF" w:rsidRDefault="00FC6BCF" w:rsidP="00FC6BCF">
      <w:pPr>
        <w:keepNext/>
        <w:spacing w:before="120" w:after="120"/>
        <w:ind w:right="-23"/>
        <w:jc w:val="both"/>
        <w:outlineLvl w:val="1"/>
        <w:rPr>
          <w:rFonts w:cs="Arial"/>
          <w:i/>
          <w:highlight w:val="lightGray"/>
        </w:rPr>
      </w:pPr>
      <w:r w:rsidRPr="00FC6BCF">
        <w:rPr>
          <w:rFonts w:cs="Arial"/>
          <w:i/>
          <w:highlight w:val="lightGray"/>
        </w:rPr>
        <w:t>Bestätigung, dass die Standardprüfstrategie zur Aufsichtsprüfung eingehalten wurde. Abweichungen von der Prüfstrategie sind auszuführen und zu begründen.</w:t>
      </w:r>
    </w:p>
    <w:p w14:paraId="5CC698C4" w14:textId="77777777" w:rsidR="00FC6BCF" w:rsidRPr="00FC6BCF" w:rsidRDefault="00FC6BCF" w:rsidP="00FC6BCF">
      <w:pPr>
        <w:spacing w:before="260" w:after="260"/>
        <w:jc w:val="both"/>
        <w:rPr>
          <w:rFonts w:cs="Arial"/>
          <w:i/>
          <w:highlight w:val="yellow"/>
        </w:rPr>
      </w:pPr>
      <w:r w:rsidRPr="00FC6BCF">
        <w:rPr>
          <w:rFonts w:cs="Arial"/>
          <w:i/>
          <w:highlight w:val="yellow"/>
        </w:rPr>
        <w:t xml:space="preserve">Wir haben die GwG-Prüfung für direkt unterstelle Finanzintermediäre gemäss den Prüfungsgrundsätzen des FINMA-RS 2013/3 "Prüfwesen" durchgeführt. Die Prüfung erfolgte anhand der Standardprüfstrategie für direkt unterstellte Finanzintermediäre, welche im Anhang 12 zum FINMA-RS 2013/3 zu finden ist. Die jeweils angewandte Prüftiefe geht aus den Ziffern des beiliegenden Erhebungsformulars hervor. </w:t>
      </w:r>
    </w:p>
    <w:p w14:paraId="49DF7DB4" w14:textId="2560ACF8" w:rsidR="00FC6BCF" w:rsidRPr="00FC6BCF" w:rsidRDefault="00FC6BCF" w:rsidP="00FC6BCF">
      <w:pPr>
        <w:spacing w:before="260" w:after="260"/>
        <w:jc w:val="both"/>
        <w:rPr>
          <w:rFonts w:cs="Arial"/>
          <w:i/>
          <w:highlight w:val="yellow"/>
        </w:rPr>
      </w:pPr>
      <w:r w:rsidRPr="00FC6BCF">
        <w:rPr>
          <w:rFonts w:cs="Arial"/>
          <w:i/>
          <w:highlight w:val="yellow"/>
        </w:rPr>
        <w:lastRenderedPageBreak/>
        <w:t>Für die Einhaltung des Bundesgesetzes über die Bekämpfung der Geldwäscherei und der Terrorismusfinanzierung im Finanzsektor (GwG; SR 955.0) und der Verordnung der Eidgenössischen Finanzmarktsaufsicht über die Verhinderung von Geldwäscherei und Terrorismusfinanzierung (GwV-FINMA; SR 955.033.0) ist der Finanzintermediär verantwortlich. Unsere Aufgabe besteht darin, im Prüfbericht sämtliche festgestellten Mängel festzuhalten.</w:t>
      </w:r>
    </w:p>
    <w:p w14:paraId="1DE64ED0" w14:textId="77777777" w:rsidR="00FC6BCF" w:rsidRPr="00FC6BCF" w:rsidRDefault="00FC6BCF" w:rsidP="00FC6BCF">
      <w:pPr>
        <w:spacing w:before="260" w:after="260"/>
        <w:jc w:val="both"/>
        <w:rPr>
          <w:rFonts w:cs="Arial"/>
          <w:i/>
          <w:highlight w:val="yellow"/>
        </w:rPr>
      </w:pPr>
      <w:r w:rsidRPr="00FC6BCF">
        <w:rPr>
          <w:rFonts w:cs="Arial"/>
          <w:i/>
          <w:highlight w:val="yellow"/>
        </w:rPr>
        <w:t>Wir haben unsere Prüfarbeiten entsprechend den Grundsätzen des schweizerischen Berufsstandes und der FINMA durchgeführt. Wir haben unsere Prüfung so geplant und durchgeführt, dass wesentliche Mängel mit angemessener Sicherheit erkannt werden. Wir haben die Erklärungen des Finanzintermediärs mittels Analysen und Erhebungen auf Stichprobenbasis geprüft. Wir sind der Ansicht, dass unsere Prüfarbeiten eine ausreichende Grundlage bilden, um unsere Beurteilung abzugeben.</w:t>
      </w:r>
    </w:p>
    <w:p w14:paraId="276A5509" w14:textId="77777777" w:rsidR="00FC6BCF" w:rsidRPr="00FC6BCF" w:rsidRDefault="00FC6BCF" w:rsidP="00FC6BCF">
      <w:pPr>
        <w:keepNext/>
        <w:numPr>
          <w:ilvl w:val="1"/>
          <w:numId w:val="30"/>
        </w:numPr>
        <w:spacing w:before="240" w:after="240"/>
        <w:ind w:left="578" w:right="-23" w:hanging="578"/>
        <w:outlineLvl w:val="1"/>
        <w:rPr>
          <w:rFonts w:cs="Arial"/>
          <w:b/>
        </w:rPr>
      </w:pPr>
      <w:r w:rsidRPr="00FC6BCF">
        <w:rPr>
          <w:rFonts w:cs="Arial"/>
          <w:b/>
        </w:rPr>
        <w:t>Zeitspannen und Prüfstunden</w:t>
      </w:r>
    </w:p>
    <w:p w14:paraId="354CFB15" w14:textId="77777777" w:rsidR="00FC6BCF" w:rsidRPr="00FC6BCF" w:rsidRDefault="00FC6BCF" w:rsidP="00FC6BCF">
      <w:pPr>
        <w:spacing w:before="260" w:after="260"/>
        <w:jc w:val="both"/>
        <w:rPr>
          <w:i/>
          <w:highlight w:val="lightGray"/>
        </w:rPr>
      </w:pPr>
      <w:r w:rsidRPr="00FC6BCF">
        <w:rPr>
          <w:i/>
          <w:highlight w:val="lightGray"/>
        </w:rPr>
        <w:t>Angabe der Zeitspanne(n), in der die Prüfungshandlungen und Berichterstattung durchgeführt wurden sowie Angabe der Anzahl Prüfstunden (inkl. Berichterstattung ohne Fahrzeit).</w:t>
      </w:r>
    </w:p>
    <w:p w14:paraId="65493309" w14:textId="08D873A6" w:rsidR="00FC6BCF" w:rsidRPr="00FC6BCF" w:rsidRDefault="00FC6BCF" w:rsidP="00FC6BCF">
      <w:pPr>
        <w:spacing w:before="260" w:after="260"/>
        <w:jc w:val="both"/>
        <w:rPr>
          <w:rFonts w:cs="Arial"/>
          <w:i/>
          <w:highlight w:val="yellow"/>
        </w:rPr>
      </w:pPr>
      <w:r w:rsidRPr="00FC6BCF">
        <w:rPr>
          <w:rFonts w:cs="Arial"/>
          <w:i/>
          <w:highlight w:val="yellow"/>
        </w:rPr>
        <w:t xml:space="preserve">Wir haben die GwG-Prüfung für direkt unterstelle Finanzintermediäre auftragsgemäss vom … bis … / oder am … in den Räumlichkeiten der … (Name und Adresse des Instituts) durchgeführt. Die entsprechende Berichterstattung erfolgte im </w:t>
      </w:r>
      <w:r w:rsidR="00A6074A" w:rsidRPr="00FC6BCF">
        <w:rPr>
          <w:rFonts w:cs="Arial"/>
          <w:i/>
          <w:highlight w:val="yellow"/>
        </w:rPr>
        <w:t>darauffolgenden</w:t>
      </w:r>
      <w:r w:rsidRPr="00FC6BCF">
        <w:rPr>
          <w:rFonts w:cs="Arial"/>
          <w:i/>
          <w:highlight w:val="yellow"/>
        </w:rPr>
        <w:t xml:space="preserve"> Zeitraum bis zum …. </w:t>
      </w:r>
    </w:p>
    <w:p w14:paraId="4437DB60" w14:textId="77777777" w:rsidR="00FC6BCF" w:rsidRPr="00FC6BCF" w:rsidRDefault="00FC6BCF" w:rsidP="00FC6BCF">
      <w:pPr>
        <w:spacing w:before="260" w:after="260"/>
        <w:jc w:val="both"/>
        <w:rPr>
          <w:rFonts w:cs="Arial"/>
          <w:i/>
          <w:highlight w:val="yellow"/>
        </w:rPr>
      </w:pPr>
      <w:r w:rsidRPr="00FC6BCF">
        <w:rPr>
          <w:rFonts w:cs="Arial"/>
          <w:i/>
          <w:highlight w:val="yellow"/>
        </w:rPr>
        <w:t>Für die GwG-Prüfung benötigten wir … Std. (inkl. Berichterstattung aber ohne Fahrzeit).</w:t>
      </w:r>
    </w:p>
    <w:p w14:paraId="2DE7DC6D" w14:textId="77777777" w:rsidR="00FC6BCF" w:rsidRPr="00FC6BCF" w:rsidRDefault="00FC6BCF" w:rsidP="00FC6BCF">
      <w:pPr>
        <w:keepNext/>
        <w:numPr>
          <w:ilvl w:val="1"/>
          <w:numId w:val="30"/>
        </w:numPr>
        <w:spacing w:before="240" w:after="240"/>
        <w:ind w:left="578" w:right="-23" w:hanging="578"/>
        <w:outlineLvl w:val="1"/>
        <w:rPr>
          <w:rFonts w:cs="Arial"/>
          <w:b/>
        </w:rPr>
      </w:pPr>
      <w:r w:rsidRPr="00FC6BCF">
        <w:rPr>
          <w:rFonts w:cs="Arial"/>
          <w:b/>
        </w:rPr>
        <w:t>Eingesetzte Personen</w:t>
      </w:r>
    </w:p>
    <w:p w14:paraId="33000050" w14:textId="6F018313" w:rsidR="00FC6BCF" w:rsidRPr="00FC6BCF" w:rsidRDefault="00FC6BCF" w:rsidP="00FC6BCF">
      <w:pPr>
        <w:spacing w:before="260" w:after="260"/>
        <w:jc w:val="both"/>
        <w:rPr>
          <w:i/>
          <w:highlight w:val="lightGray"/>
        </w:rPr>
      </w:pPr>
      <w:r w:rsidRPr="00FC6BCF">
        <w:rPr>
          <w:i/>
          <w:highlight w:val="lightGray"/>
        </w:rPr>
        <w:t xml:space="preserve">Auflistung der bei der Prüfung wesentlich eingesetzten Personen inklusive Angabe der Hierarchie- bzw. Funktionsstufe (z.B. Partner; Manager; eingesetzte Spezialisten in den Bereichen Recht, Steuern, IT; Quality Reviewer; </w:t>
      </w:r>
      <w:r w:rsidR="007A2CB1" w:rsidRPr="00FC6BCF">
        <w:rPr>
          <w:i/>
          <w:highlight w:val="lightGray"/>
        </w:rPr>
        <w:t>etc.</w:t>
      </w:r>
      <w:r w:rsidRPr="00FC6BCF">
        <w:rPr>
          <w:i/>
          <w:highlight w:val="lightGray"/>
        </w:rPr>
        <w:t>).</w:t>
      </w:r>
    </w:p>
    <w:p w14:paraId="2218D82D" w14:textId="72D95AB4" w:rsidR="00FC6BCF" w:rsidRPr="00FC6BCF" w:rsidRDefault="00FC6BCF" w:rsidP="00FC6BCF">
      <w:pPr>
        <w:spacing w:before="260" w:after="260"/>
        <w:jc w:val="both"/>
        <w:rPr>
          <w:rFonts w:cs="Arial"/>
          <w:i/>
          <w:highlight w:val="yellow"/>
        </w:rPr>
      </w:pPr>
      <w:r w:rsidRPr="00FC6BCF">
        <w:rPr>
          <w:rFonts w:cs="Arial"/>
          <w:i/>
          <w:highlight w:val="yellow"/>
        </w:rPr>
        <w:t xml:space="preserve">Folgende Personen mit wesentlichen Funktionen wurden im Rahmen dieser </w:t>
      </w:r>
      <w:r w:rsidR="00C34D09" w:rsidRPr="00FC6BCF">
        <w:rPr>
          <w:rFonts w:cs="Arial"/>
          <w:i/>
          <w:highlight w:val="yellow"/>
        </w:rPr>
        <w:t>Prüfung</w:t>
      </w:r>
      <w:r w:rsidRPr="00FC6BCF">
        <w:rPr>
          <w:rFonts w:cs="Arial"/>
          <w:i/>
          <w:highlight w:val="yellow"/>
        </w:rPr>
        <w:t xml:space="preserve"> eingesetzt:</w:t>
      </w:r>
    </w:p>
    <w:tbl>
      <w:tblPr>
        <w:tblStyle w:val="Tabellenraster2"/>
        <w:tblW w:w="0" w:type="auto"/>
        <w:tblLook w:val="04A0" w:firstRow="1" w:lastRow="0" w:firstColumn="1" w:lastColumn="0" w:noHBand="0" w:noVBand="1"/>
      </w:tblPr>
      <w:tblGrid>
        <w:gridCol w:w="3022"/>
        <w:gridCol w:w="3022"/>
        <w:gridCol w:w="3023"/>
      </w:tblGrid>
      <w:tr w:rsidR="00FC6BCF" w:rsidRPr="00FC6BCF" w14:paraId="5E20FF8F" w14:textId="77777777" w:rsidTr="005438B1">
        <w:tc>
          <w:tcPr>
            <w:tcW w:w="3022" w:type="dxa"/>
          </w:tcPr>
          <w:p w14:paraId="2E2A0B65" w14:textId="77777777" w:rsidR="00FC6BCF" w:rsidRPr="00FC6BCF" w:rsidRDefault="00FC6BCF" w:rsidP="00FC6BCF">
            <w:pPr>
              <w:jc w:val="both"/>
              <w:rPr>
                <w:b/>
                <w:i/>
                <w:highlight w:val="yellow"/>
              </w:rPr>
            </w:pPr>
            <w:r w:rsidRPr="00FC6BCF">
              <w:rPr>
                <w:b/>
                <w:i/>
                <w:highlight w:val="yellow"/>
              </w:rPr>
              <w:t>Funktion</w:t>
            </w:r>
          </w:p>
        </w:tc>
        <w:tc>
          <w:tcPr>
            <w:tcW w:w="3022" w:type="dxa"/>
          </w:tcPr>
          <w:p w14:paraId="1E03DB63" w14:textId="77777777" w:rsidR="00FC6BCF" w:rsidRPr="00FC6BCF" w:rsidRDefault="00FC6BCF" w:rsidP="00FC6BCF">
            <w:pPr>
              <w:jc w:val="both"/>
              <w:rPr>
                <w:b/>
                <w:i/>
                <w:highlight w:val="yellow"/>
              </w:rPr>
            </w:pPr>
            <w:r w:rsidRPr="00FC6BCF">
              <w:rPr>
                <w:b/>
                <w:i/>
                <w:highlight w:val="yellow"/>
              </w:rPr>
              <w:t>Name</w:t>
            </w:r>
          </w:p>
        </w:tc>
        <w:tc>
          <w:tcPr>
            <w:tcW w:w="3023" w:type="dxa"/>
          </w:tcPr>
          <w:p w14:paraId="15043990" w14:textId="77777777" w:rsidR="00FC6BCF" w:rsidRPr="00FC6BCF" w:rsidRDefault="00FC6BCF" w:rsidP="00FC6BCF">
            <w:pPr>
              <w:jc w:val="both"/>
              <w:rPr>
                <w:b/>
                <w:i/>
                <w:highlight w:val="yellow"/>
              </w:rPr>
            </w:pPr>
            <w:r w:rsidRPr="00FC6BCF">
              <w:rPr>
                <w:b/>
                <w:i/>
                <w:highlight w:val="yellow"/>
              </w:rPr>
              <w:t>Funktionsstufe</w:t>
            </w:r>
          </w:p>
        </w:tc>
      </w:tr>
      <w:tr w:rsidR="00FC6BCF" w:rsidRPr="00FC6BCF" w14:paraId="22771644" w14:textId="77777777" w:rsidTr="005438B1">
        <w:tc>
          <w:tcPr>
            <w:tcW w:w="3022" w:type="dxa"/>
          </w:tcPr>
          <w:p w14:paraId="32F8FE45" w14:textId="77777777" w:rsidR="00FC6BCF" w:rsidRPr="00FC6BCF" w:rsidRDefault="00FC6BCF" w:rsidP="00FC6BCF">
            <w:pPr>
              <w:jc w:val="both"/>
              <w:rPr>
                <w:i/>
                <w:highlight w:val="yellow"/>
              </w:rPr>
            </w:pPr>
          </w:p>
        </w:tc>
        <w:tc>
          <w:tcPr>
            <w:tcW w:w="3022" w:type="dxa"/>
          </w:tcPr>
          <w:p w14:paraId="153F776F" w14:textId="77777777" w:rsidR="00FC6BCF" w:rsidRPr="00FC6BCF" w:rsidRDefault="00FC6BCF" w:rsidP="00FC6BCF">
            <w:pPr>
              <w:jc w:val="both"/>
              <w:rPr>
                <w:i/>
                <w:highlight w:val="yellow"/>
              </w:rPr>
            </w:pPr>
          </w:p>
        </w:tc>
        <w:tc>
          <w:tcPr>
            <w:tcW w:w="3023" w:type="dxa"/>
          </w:tcPr>
          <w:p w14:paraId="3ED5930C" w14:textId="77777777" w:rsidR="00FC6BCF" w:rsidRPr="00FC6BCF" w:rsidRDefault="00FC6BCF" w:rsidP="00FC6BCF">
            <w:pPr>
              <w:jc w:val="both"/>
              <w:rPr>
                <w:i/>
                <w:highlight w:val="yellow"/>
              </w:rPr>
            </w:pPr>
          </w:p>
        </w:tc>
      </w:tr>
    </w:tbl>
    <w:p w14:paraId="4D9DFF8D" w14:textId="77777777" w:rsidR="00FC6BCF" w:rsidRPr="00FC6BCF" w:rsidRDefault="00FC6BCF" w:rsidP="00FC6BCF">
      <w:pPr>
        <w:keepNext/>
        <w:numPr>
          <w:ilvl w:val="1"/>
          <w:numId w:val="30"/>
        </w:numPr>
        <w:spacing w:before="240" w:after="240"/>
        <w:ind w:left="578" w:right="-23" w:hanging="578"/>
        <w:outlineLvl w:val="1"/>
        <w:rPr>
          <w:rFonts w:cs="Arial"/>
          <w:b/>
        </w:rPr>
      </w:pPr>
      <w:r w:rsidRPr="00FC6BCF">
        <w:rPr>
          <w:rFonts w:cs="Arial"/>
          <w:b/>
        </w:rPr>
        <w:t>Verwendung Arbeiten Dritter</w:t>
      </w:r>
    </w:p>
    <w:p w14:paraId="41619DB0" w14:textId="17799C76" w:rsidR="00FC6BCF" w:rsidRPr="00FC6BCF" w:rsidRDefault="00FC6BCF" w:rsidP="00FC6BCF">
      <w:pPr>
        <w:spacing w:before="260" w:after="260"/>
        <w:jc w:val="both"/>
        <w:rPr>
          <w:i/>
          <w:highlight w:val="lightGray"/>
        </w:rPr>
      </w:pPr>
      <w:r w:rsidRPr="00FC6BCF">
        <w:rPr>
          <w:i/>
          <w:highlight w:val="lightGray"/>
        </w:rPr>
        <w:t>Angaben zur Verwendung von Arbeiten Dritter, eines anderen Wirtschaftsprüfers (u.a. von Konzerngesellschaften) oder eines Experten.</w:t>
      </w:r>
    </w:p>
    <w:p w14:paraId="58EB3E21" w14:textId="77777777" w:rsidR="00FC6BCF" w:rsidRPr="00FC6BCF" w:rsidRDefault="00FC6BCF" w:rsidP="00FC6BCF">
      <w:pPr>
        <w:spacing w:before="260" w:after="260"/>
        <w:jc w:val="both"/>
        <w:rPr>
          <w:rFonts w:cs="Arial"/>
          <w:i/>
          <w:highlight w:val="yellow"/>
        </w:rPr>
      </w:pPr>
      <w:r w:rsidRPr="00FC6BCF">
        <w:rPr>
          <w:rFonts w:cs="Arial"/>
          <w:i/>
          <w:highlight w:val="yellow"/>
        </w:rPr>
        <w:t>Im Rahmen der GwG-Prüfung für direkt unterstellte Finanzintermediäre wurden keine Arbeiten von externen Dritten, anderen Wirtschaftsprüfern oder Experten verwendet.</w:t>
      </w:r>
    </w:p>
    <w:p w14:paraId="53BB65FB" w14:textId="77777777" w:rsidR="00FC6BCF" w:rsidRPr="00FC6BCF" w:rsidRDefault="00FC6BCF" w:rsidP="00FC6BCF">
      <w:pPr>
        <w:spacing w:before="260" w:after="260"/>
        <w:jc w:val="both"/>
        <w:rPr>
          <w:rFonts w:cs="Arial"/>
          <w:i/>
          <w:highlight w:val="yellow"/>
        </w:rPr>
      </w:pPr>
      <w:r w:rsidRPr="00FC6BCF">
        <w:rPr>
          <w:rFonts w:cs="Arial"/>
          <w:i/>
          <w:highlight w:val="yellow"/>
        </w:rPr>
        <w:t>oder</w:t>
      </w:r>
    </w:p>
    <w:p w14:paraId="574440E6" w14:textId="77777777" w:rsidR="00FC6BCF" w:rsidRPr="00FC6BCF" w:rsidRDefault="00FC6BCF" w:rsidP="00FC6BCF">
      <w:pPr>
        <w:spacing w:before="260" w:after="260"/>
        <w:jc w:val="both"/>
        <w:rPr>
          <w:rFonts w:cs="Arial"/>
          <w:i/>
          <w:highlight w:val="yellow"/>
        </w:rPr>
      </w:pPr>
      <w:r w:rsidRPr="00FC6BCF">
        <w:rPr>
          <w:rFonts w:cs="Arial"/>
          <w:i/>
          <w:highlight w:val="yellow"/>
        </w:rPr>
        <w:t>Folgende Arbeiten von externen Dritten, anderen Wirtschaftsprüfern oder Experten wurden im Rahmen dieser GwG-Prüfung verwendet:</w:t>
      </w:r>
    </w:p>
    <w:tbl>
      <w:tblPr>
        <w:tblStyle w:val="Tabellenraster2"/>
        <w:tblW w:w="0" w:type="auto"/>
        <w:tblLook w:val="04A0" w:firstRow="1" w:lastRow="0" w:firstColumn="1" w:lastColumn="0" w:noHBand="0" w:noVBand="1"/>
      </w:tblPr>
      <w:tblGrid>
        <w:gridCol w:w="3022"/>
        <w:gridCol w:w="3022"/>
        <w:gridCol w:w="3023"/>
      </w:tblGrid>
      <w:tr w:rsidR="00FC6BCF" w:rsidRPr="00FC6BCF" w14:paraId="776D93F8" w14:textId="77777777" w:rsidTr="005438B1">
        <w:tc>
          <w:tcPr>
            <w:tcW w:w="3022" w:type="dxa"/>
          </w:tcPr>
          <w:p w14:paraId="707A94EA" w14:textId="77777777" w:rsidR="00FC6BCF" w:rsidRPr="00FC6BCF" w:rsidRDefault="00FC6BCF" w:rsidP="00FC6BCF">
            <w:pPr>
              <w:jc w:val="both"/>
              <w:rPr>
                <w:b/>
                <w:i/>
                <w:highlight w:val="yellow"/>
              </w:rPr>
            </w:pPr>
            <w:r w:rsidRPr="00FC6BCF">
              <w:rPr>
                <w:b/>
                <w:i/>
                <w:highlight w:val="yellow"/>
              </w:rPr>
              <w:lastRenderedPageBreak/>
              <w:t>Name</w:t>
            </w:r>
          </w:p>
        </w:tc>
        <w:tc>
          <w:tcPr>
            <w:tcW w:w="3022" w:type="dxa"/>
          </w:tcPr>
          <w:p w14:paraId="29AFBB49" w14:textId="77777777" w:rsidR="00FC6BCF" w:rsidRPr="00FC6BCF" w:rsidRDefault="00FC6BCF" w:rsidP="00FC6BCF">
            <w:pPr>
              <w:jc w:val="both"/>
              <w:rPr>
                <w:b/>
                <w:i/>
                <w:highlight w:val="yellow"/>
              </w:rPr>
            </w:pPr>
            <w:r w:rsidRPr="00FC6BCF">
              <w:rPr>
                <w:b/>
                <w:i/>
                <w:highlight w:val="yellow"/>
              </w:rPr>
              <w:t>Inhalt der Drittarbeit</w:t>
            </w:r>
          </w:p>
        </w:tc>
        <w:tc>
          <w:tcPr>
            <w:tcW w:w="3023" w:type="dxa"/>
          </w:tcPr>
          <w:p w14:paraId="55B0B71C" w14:textId="77777777" w:rsidR="00FC6BCF" w:rsidRPr="00FC6BCF" w:rsidRDefault="00FC6BCF" w:rsidP="00FC6BCF">
            <w:pPr>
              <w:jc w:val="both"/>
              <w:rPr>
                <w:b/>
                <w:i/>
                <w:highlight w:val="yellow"/>
              </w:rPr>
            </w:pPr>
            <w:r w:rsidRPr="00FC6BCF">
              <w:rPr>
                <w:b/>
                <w:i/>
                <w:highlight w:val="yellow"/>
              </w:rPr>
              <w:t>Prüffeld mit Verweis</w:t>
            </w:r>
          </w:p>
        </w:tc>
      </w:tr>
      <w:tr w:rsidR="00FC6BCF" w:rsidRPr="00FC6BCF" w14:paraId="44E9B1E0" w14:textId="77777777" w:rsidTr="005438B1">
        <w:tc>
          <w:tcPr>
            <w:tcW w:w="3022" w:type="dxa"/>
          </w:tcPr>
          <w:p w14:paraId="41D29963" w14:textId="77777777" w:rsidR="00FC6BCF" w:rsidRPr="00FC6BCF" w:rsidRDefault="00FC6BCF" w:rsidP="00FC6BCF">
            <w:pPr>
              <w:jc w:val="both"/>
              <w:rPr>
                <w:b/>
                <w:i/>
                <w:highlight w:val="yellow"/>
              </w:rPr>
            </w:pPr>
          </w:p>
        </w:tc>
        <w:tc>
          <w:tcPr>
            <w:tcW w:w="3022" w:type="dxa"/>
          </w:tcPr>
          <w:p w14:paraId="47535464" w14:textId="77777777" w:rsidR="00FC6BCF" w:rsidRPr="00FC6BCF" w:rsidRDefault="00FC6BCF" w:rsidP="00FC6BCF">
            <w:pPr>
              <w:jc w:val="both"/>
              <w:rPr>
                <w:b/>
                <w:i/>
                <w:highlight w:val="yellow"/>
              </w:rPr>
            </w:pPr>
          </w:p>
        </w:tc>
        <w:tc>
          <w:tcPr>
            <w:tcW w:w="3023" w:type="dxa"/>
          </w:tcPr>
          <w:p w14:paraId="62D9499B" w14:textId="77777777" w:rsidR="00FC6BCF" w:rsidRPr="00FC6BCF" w:rsidRDefault="00FC6BCF" w:rsidP="00FC6BCF">
            <w:pPr>
              <w:jc w:val="both"/>
              <w:rPr>
                <w:b/>
                <w:i/>
                <w:highlight w:val="yellow"/>
              </w:rPr>
            </w:pPr>
          </w:p>
        </w:tc>
      </w:tr>
    </w:tbl>
    <w:p w14:paraId="5459ADCC" w14:textId="77777777" w:rsidR="00FC6BCF" w:rsidRPr="00FC6BCF" w:rsidRDefault="00FC6BCF" w:rsidP="00FC6BCF">
      <w:pPr>
        <w:keepNext/>
        <w:numPr>
          <w:ilvl w:val="1"/>
          <w:numId w:val="30"/>
        </w:numPr>
        <w:spacing w:before="240" w:after="240"/>
        <w:ind w:left="578" w:right="-23" w:hanging="578"/>
        <w:outlineLvl w:val="1"/>
        <w:rPr>
          <w:rFonts w:cs="Arial"/>
          <w:b/>
        </w:rPr>
      </w:pPr>
      <w:r w:rsidRPr="00FC6BCF">
        <w:rPr>
          <w:rFonts w:cs="Arial"/>
          <w:b/>
        </w:rPr>
        <w:t>Prüfungsunterlagen und Stichproben</w:t>
      </w:r>
    </w:p>
    <w:p w14:paraId="0F6D59A2" w14:textId="77777777" w:rsidR="00FC6BCF" w:rsidRPr="00FC6BCF" w:rsidRDefault="00FC6BCF" w:rsidP="00FC6BCF">
      <w:pPr>
        <w:spacing w:before="260" w:after="260"/>
        <w:jc w:val="both"/>
        <w:rPr>
          <w:i/>
          <w:highlight w:val="lightGray"/>
        </w:rPr>
      </w:pPr>
      <w:r w:rsidRPr="00FC6BCF">
        <w:rPr>
          <w:i/>
          <w:highlight w:val="lightGray"/>
        </w:rPr>
        <w:t>Angaben über eingesehene Unterlagen und Belege sowie über Anzahl der geprüften Kundendossiers und Transaktionen.</w:t>
      </w:r>
    </w:p>
    <w:p w14:paraId="71144C41" w14:textId="77777777" w:rsidR="00FC6BCF" w:rsidRPr="00FC6BCF" w:rsidRDefault="00FC6BCF" w:rsidP="00FC6BCF">
      <w:pPr>
        <w:keepNext/>
        <w:numPr>
          <w:ilvl w:val="1"/>
          <w:numId w:val="30"/>
        </w:numPr>
        <w:spacing w:before="240" w:after="240"/>
        <w:ind w:left="578" w:right="-23" w:hanging="578"/>
        <w:outlineLvl w:val="1"/>
        <w:rPr>
          <w:rFonts w:cs="Arial"/>
          <w:b/>
        </w:rPr>
      </w:pPr>
      <w:r w:rsidRPr="00FC6BCF">
        <w:rPr>
          <w:rFonts w:cs="Arial"/>
          <w:b/>
        </w:rPr>
        <w:t xml:space="preserve">Unabhängigkeit / Unvereinbarkeit </w:t>
      </w:r>
    </w:p>
    <w:p w14:paraId="32BE407E" w14:textId="3896796A" w:rsidR="00FC6BCF" w:rsidRPr="00FC6BCF" w:rsidRDefault="00FC6BCF" w:rsidP="00FC6BCF">
      <w:pPr>
        <w:spacing w:before="120" w:after="120"/>
        <w:jc w:val="both"/>
        <w:rPr>
          <w:rFonts w:cs="Arial"/>
          <w:i/>
        </w:rPr>
      </w:pPr>
      <w:r w:rsidRPr="00FC6BCF">
        <w:rPr>
          <w:rFonts w:cs="Arial"/>
          <w:i/>
          <w:highlight w:val="lightGray"/>
        </w:rPr>
        <w:t>Bestätigung der Unabhängigkeit der Prü</w:t>
      </w:r>
      <w:r w:rsidR="00902706">
        <w:rPr>
          <w:rFonts w:cs="Arial"/>
          <w:i/>
          <w:highlight w:val="lightGray"/>
        </w:rPr>
        <w:t>f</w:t>
      </w:r>
      <w:r w:rsidRPr="00FC6BCF">
        <w:rPr>
          <w:rFonts w:cs="Arial"/>
          <w:i/>
          <w:highlight w:val="lightGray"/>
        </w:rPr>
        <w:t>gesellschaft im Sinne von Rz. 44.1 des FINMA-Rundschreibens 2013/3 sowie Einhaltung der Unvereinbarkeit mit einem Prüfmandat gemäss Art. 7 FINMA-Prüfverordnung (FINMA-PV; SR 956.161). Angaben über weitere Dienstleistungen der Prüfgesellschaften beim Beaufsichtigten.</w:t>
      </w:r>
    </w:p>
    <w:p w14:paraId="47BCE462" w14:textId="3EC4B785" w:rsidR="00FC6BCF" w:rsidRPr="00FC6BCF" w:rsidRDefault="00FC6BCF" w:rsidP="00FC6BCF">
      <w:pPr>
        <w:spacing w:before="260" w:after="260"/>
        <w:jc w:val="both"/>
        <w:rPr>
          <w:rFonts w:cs="Arial"/>
          <w:i/>
          <w:highlight w:val="yellow"/>
        </w:rPr>
      </w:pPr>
      <w:r w:rsidRPr="00FC6BCF">
        <w:rPr>
          <w:rFonts w:cs="Arial"/>
          <w:i/>
          <w:highlight w:val="yellow"/>
        </w:rPr>
        <w:t xml:space="preserve">Wir bestätigen, im geprüften </w:t>
      </w:r>
      <w:r w:rsidR="007A2CB1" w:rsidRPr="00FC6BCF">
        <w:rPr>
          <w:rFonts w:cs="Arial"/>
          <w:i/>
          <w:highlight w:val="yellow"/>
        </w:rPr>
        <w:t>Geschäftsjahr</w:t>
      </w:r>
      <w:r w:rsidRPr="00FC6BCF">
        <w:rPr>
          <w:rFonts w:cs="Arial"/>
          <w:i/>
          <w:highlight w:val="yellow"/>
        </w:rPr>
        <w:t xml:space="preserve"> 20xx die Unabhängigkeitsvorschriften gemäss Obligationenrecht, Revisionsaufsichtsgesetz sowie den ergänzenden Bestimmungen zur Aufsichtsprüfung erfüllt zu haben.</w:t>
      </w:r>
    </w:p>
    <w:p w14:paraId="34926FCD" w14:textId="77777777" w:rsidR="00FC6BCF" w:rsidRPr="00FC6BCF" w:rsidRDefault="00FC6BCF" w:rsidP="00FC6BCF">
      <w:pPr>
        <w:keepNext/>
        <w:numPr>
          <w:ilvl w:val="1"/>
          <w:numId w:val="30"/>
        </w:numPr>
        <w:spacing w:before="240" w:after="240"/>
        <w:ind w:left="578" w:right="-23" w:hanging="578"/>
        <w:outlineLvl w:val="1"/>
        <w:rPr>
          <w:rFonts w:cs="Arial"/>
          <w:b/>
        </w:rPr>
      </w:pPr>
      <w:r w:rsidRPr="00FC6BCF">
        <w:rPr>
          <w:rFonts w:cs="Arial"/>
          <w:b/>
        </w:rPr>
        <w:t>Weitere Mandate der Prüfgesellschaft beim Beaufsichtigten</w:t>
      </w:r>
    </w:p>
    <w:p w14:paraId="70D7CA09" w14:textId="77777777" w:rsidR="00FC6BCF" w:rsidRPr="00FC6BCF" w:rsidRDefault="00FC6BCF" w:rsidP="00FC6BCF">
      <w:pPr>
        <w:spacing w:before="260" w:after="260"/>
        <w:jc w:val="both"/>
      </w:pPr>
      <w:r w:rsidRPr="00FC6BCF">
        <w:rPr>
          <w:i/>
          <w:highlight w:val="lightGray"/>
        </w:rPr>
        <w:t>Angaben über weitere Dienstleistungen der Prüfgesellschaften beim Beaufsichtigten.</w:t>
      </w:r>
    </w:p>
    <w:p w14:paraId="216EAED0" w14:textId="44AEC50A" w:rsidR="00FC6BCF" w:rsidRPr="00FC6BCF" w:rsidRDefault="00FC6BCF" w:rsidP="00FC6BCF">
      <w:pPr>
        <w:spacing w:before="260" w:after="260"/>
        <w:jc w:val="both"/>
        <w:rPr>
          <w:rFonts w:cs="Arial"/>
          <w:i/>
          <w:highlight w:val="yellow"/>
        </w:rPr>
      </w:pPr>
      <w:r w:rsidRPr="00FC6BCF">
        <w:rPr>
          <w:rFonts w:cs="Arial"/>
          <w:i/>
          <w:highlight w:val="yellow"/>
        </w:rPr>
        <w:t xml:space="preserve">Wir haben im berichtsrelevanten Zeitraum der Aufsichtsprüfung für das geprüfte </w:t>
      </w:r>
      <w:r w:rsidR="007A2CB1" w:rsidRPr="00FC6BCF">
        <w:rPr>
          <w:rFonts w:cs="Arial"/>
          <w:i/>
          <w:highlight w:val="yellow"/>
        </w:rPr>
        <w:t>Institut</w:t>
      </w:r>
      <w:r w:rsidRPr="00FC6BCF">
        <w:rPr>
          <w:rFonts w:cs="Arial"/>
          <w:i/>
          <w:highlight w:val="yellow"/>
        </w:rPr>
        <w:t xml:space="preserve"> folgende weiteren Dienstleistungen erbracht:</w:t>
      </w:r>
    </w:p>
    <w:tbl>
      <w:tblPr>
        <w:tblStyle w:val="Tabellenraster2"/>
        <w:tblW w:w="0" w:type="auto"/>
        <w:tblLook w:val="04A0" w:firstRow="1" w:lastRow="0" w:firstColumn="1" w:lastColumn="0" w:noHBand="0" w:noVBand="1"/>
      </w:tblPr>
      <w:tblGrid>
        <w:gridCol w:w="3022"/>
        <w:gridCol w:w="3022"/>
        <w:gridCol w:w="3023"/>
      </w:tblGrid>
      <w:tr w:rsidR="00FC6BCF" w:rsidRPr="00FC6BCF" w14:paraId="23337E88" w14:textId="77777777" w:rsidTr="005438B1">
        <w:tc>
          <w:tcPr>
            <w:tcW w:w="3022" w:type="dxa"/>
          </w:tcPr>
          <w:p w14:paraId="2E3518A3" w14:textId="77777777" w:rsidR="00FC6BCF" w:rsidRPr="00FC6BCF" w:rsidRDefault="00FC6BCF" w:rsidP="00FC6BCF">
            <w:pPr>
              <w:jc w:val="both"/>
              <w:rPr>
                <w:b/>
                <w:i/>
                <w:highlight w:val="yellow"/>
              </w:rPr>
            </w:pPr>
            <w:r w:rsidRPr="00FC6BCF">
              <w:rPr>
                <w:b/>
                <w:i/>
                <w:highlight w:val="yellow"/>
              </w:rPr>
              <w:t>Bereich</w:t>
            </w:r>
          </w:p>
        </w:tc>
        <w:tc>
          <w:tcPr>
            <w:tcW w:w="3022" w:type="dxa"/>
          </w:tcPr>
          <w:p w14:paraId="45FEEC19" w14:textId="77777777" w:rsidR="00FC6BCF" w:rsidRPr="00FC6BCF" w:rsidRDefault="00FC6BCF" w:rsidP="00FC6BCF">
            <w:pPr>
              <w:jc w:val="both"/>
              <w:rPr>
                <w:b/>
                <w:i/>
                <w:highlight w:val="yellow"/>
              </w:rPr>
            </w:pPr>
            <w:r w:rsidRPr="00FC6BCF">
              <w:rPr>
                <w:b/>
                <w:i/>
                <w:highlight w:val="yellow"/>
              </w:rPr>
              <w:t>Auftrag / Tätigkeit</w:t>
            </w:r>
          </w:p>
        </w:tc>
        <w:tc>
          <w:tcPr>
            <w:tcW w:w="3023" w:type="dxa"/>
          </w:tcPr>
          <w:p w14:paraId="5FB44E7A" w14:textId="77777777" w:rsidR="00FC6BCF" w:rsidRPr="00FC6BCF" w:rsidRDefault="00FC6BCF" w:rsidP="00FC6BCF">
            <w:pPr>
              <w:jc w:val="both"/>
              <w:rPr>
                <w:b/>
                <w:i/>
                <w:highlight w:val="yellow"/>
              </w:rPr>
            </w:pPr>
            <w:r w:rsidRPr="00FC6BCF">
              <w:rPr>
                <w:b/>
                <w:i/>
                <w:highlight w:val="yellow"/>
              </w:rPr>
              <w:t>Berichtszeitraum</w:t>
            </w:r>
          </w:p>
        </w:tc>
      </w:tr>
      <w:tr w:rsidR="00FC6BCF" w:rsidRPr="00FC6BCF" w14:paraId="37B96989" w14:textId="77777777" w:rsidTr="005438B1">
        <w:tc>
          <w:tcPr>
            <w:tcW w:w="3022" w:type="dxa"/>
          </w:tcPr>
          <w:p w14:paraId="0989E394" w14:textId="77777777" w:rsidR="00FC6BCF" w:rsidRPr="00FC6BCF" w:rsidRDefault="00FC6BCF" w:rsidP="00FC6BCF">
            <w:pPr>
              <w:jc w:val="both"/>
              <w:rPr>
                <w:i/>
                <w:highlight w:val="yellow"/>
              </w:rPr>
            </w:pPr>
            <w:r w:rsidRPr="00FC6BCF">
              <w:rPr>
                <w:i/>
                <w:highlight w:val="yellow"/>
              </w:rPr>
              <w:t>z.B. Rechnungsprüfung</w:t>
            </w:r>
          </w:p>
        </w:tc>
        <w:tc>
          <w:tcPr>
            <w:tcW w:w="3022" w:type="dxa"/>
          </w:tcPr>
          <w:p w14:paraId="09EC52C6" w14:textId="77777777" w:rsidR="00FC6BCF" w:rsidRPr="00FC6BCF" w:rsidRDefault="00FC6BCF" w:rsidP="00FC6BCF">
            <w:pPr>
              <w:jc w:val="both"/>
              <w:rPr>
                <w:i/>
                <w:highlight w:val="yellow"/>
              </w:rPr>
            </w:pPr>
            <w:r w:rsidRPr="00FC6BCF">
              <w:rPr>
                <w:i/>
                <w:highlight w:val="yellow"/>
              </w:rPr>
              <w:t>Prüfung der Jahresrechnung (eingeschränkte Revision)</w:t>
            </w:r>
          </w:p>
        </w:tc>
        <w:tc>
          <w:tcPr>
            <w:tcW w:w="3023" w:type="dxa"/>
          </w:tcPr>
          <w:p w14:paraId="4A303DA3" w14:textId="77777777" w:rsidR="00FC6BCF" w:rsidRPr="00FC6BCF" w:rsidRDefault="00FC6BCF" w:rsidP="00FC6BCF">
            <w:pPr>
              <w:jc w:val="both"/>
              <w:rPr>
                <w:i/>
                <w:highlight w:val="yellow"/>
              </w:rPr>
            </w:pPr>
            <w:r w:rsidRPr="00FC6BCF">
              <w:rPr>
                <w:i/>
                <w:highlight w:val="yellow"/>
              </w:rPr>
              <w:t>1.1.20xx – 31.12.20xx</w:t>
            </w:r>
          </w:p>
        </w:tc>
      </w:tr>
      <w:tr w:rsidR="00FC6BCF" w:rsidRPr="00FC6BCF" w14:paraId="52E53B06" w14:textId="77777777" w:rsidTr="005438B1">
        <w:tc>
          <w:tcPr>
            <w:tcW w:w="3022" w:type="dxa"/>
          </w:tcPr>
          <w:p w14:paraId="5F128602" w14:textId="0C744070" w:rsidR="00FC6BCF" w:rsidRPr="00522A6F" w:rsidRDefault="00893017" w:rsidP="00FC6BCF">
            <w:pPr>
              <w:jc w:val="both"/>
              <w:rPr>
                <w:i/>
                <w:highlight w:val="yellow"/>
              </w:rPr>
            </w:pPr>
            <w:r w:rsidRPr="00522A6F">
              <w:rPr>
                <w:i/>
                <w:highlight w:val="yellow"/>
              </w:rPr>
              <w:t>z.B. Beratungsmandate</w:t>
            </w:r>
          </w:p>
        </w:tc>
        <w:tc>
          <w:tcPr>
            <w:tcW w:w="3022" w:type="dxa"/>
          </w:tcPr>
          <w:p w14:paraId="64ABE160" w14:textId="77777777" w:rsidR="00FC6BCF" w:rsidRPr="00FC6BCF" w:rsidRDefault="00FC6BCF" w:rsidP="00FC6BCF">
            <w:pPr>
              <w:jc w:val="both"/>
              <w:rPr>
                <w:b/>
                <w:i/>
                <w:highlight w:val="yellow"/>
              </w:rPr>
            </w:pPr>
          </w:p>
        </w:tc>
        <w:tc>
          <w:tcPr>
            <w:tcW w:w="3023" w:type="dxa"/>
          </w:tcPr>
          <w:p w14:paraId="30F21A3C" w14:textId="77777777" w:rsidR="00FC6BCF" w:rsidRPr="00FC6BCF" w:rsidRDefault="00FC6BCF" w:rsidP="00FC6BCF">
            <w:pPr>
              <w:jc w:val="both"/>
              <w:rPr>
                <w:b/>
                <w:i/>
                <w:highlight w:val="yellow"/>
              </w:rPr>
            </w:pPr>
          </w:p>
        </w:tc>
      </w:tr>
    </w:tbl>
    <w:p w14:paraId="3F163D1B" w14:textId="77777777" w:rsidR="00FC6BCF" w:rsidRPr="00FC6BCF" w:rsidRDefault="00FC6BCF" w:rsidP="00FC6BCF">
      <w:pPr>
        <w:autoSpaceDE w:val="0"/>
        <w:autoSpaceDN w:val="0"/>
        <w:adjustRightInd w:val="0"/>
        <w:spacing w:line="240" w:lineRule="auto"/>
        <w:rPr>
          <w:rFonts w:cs="Arial"/>
          <w:i/>
          <w:color w:val="1A1A1A"/>
          <w:lang w:eastAsia="de-CH"/>
        </w:rPr>
      </w:pPr>
    </w:p>
    <w:p w14:paraId="53330C2D" w14:textId="77777777" w:rsidR="00FC6BCF" w:rsidRPr="00FC6BCF" w:rsidRDefault="00FC6BCF" w:rsidP="00FC6BCF">
      <w:pPr>
        <w:spacing w:before="260" w:after="260"/>
        <w:jc w:val="both"/>
        <w:rPr>
          <w:rFonts w:cs="Arial"/>
          <w:i/>
          <w:highlight w:val="yellow"/>
        </w:rPr>
      </w:pPr>
      <w:r w:rsidRPr="00FC6BCF">
        <w:rPr>
          <w:rFonts w:cs="Arial"/>
          <w:i/>
          <w:highlight w:val="yellow"/>
        </w:rPr>
        <w:t>Die Prüfergebnisse sind in den Berichten zu den oben aufgeführten Prüfbereichen festgehalten.</w:t>
      </w:r>
    </w:p>
    <w:p w14:paraId="6866EC3E" w14:textId="77777777" w:rsidR="00FC6BCF" w:rsidRPr="00FC6BCF" w:rsidRDefault="00FC6BCF" w:rsidP="00FC6BCF">
      <w:pPr>
        <w:spacing w:before="260" w:after="260"/>
        <w:jc w:val="both"/>
        <w:rPr>
          <w:rFonts w:cs="Arial"/>
          <w:i/>
          <w:highlight w:val="yellow"/>
        </w:rPr>
      </w:pPr>
      <w:r w:rsidRPr="00FC6BCF">
        <w:rPr>
          <w:rFonts w:cs="Arial"/>
          <w:i/>
          <w:highlight w:val="yellow"/>
        </w:rPr>
        <w:t>oder</w:t>
      </w:r>
    </w:p>
    <w:p w14:paraId="4F81F4D1" w14:textId="77777777" w:rsidR="00FC6BCF" w:rsidRPr="00FC6BCF" w:rsidRDefault="00FC6BCF" w:rsidP="00FC6BCF">
      <w:pPr>
        <w:spacing w:before="260" w:after="260"/>
        <w:jc w:val="both"/>
        <w:rPr>
          <w:rFonts w:cs="Arial"/>
          <w:i/>
          <w:highlight w:val="yellow"/>
        </w:rPr>
      </w:pPr>
      <w:r w:rsidRPr="00FC6BCF">
        <w:rPr>
          <w:rFonts w:cs="Arial"/>
          <w:i/>
          <w:highlight w:val="yellow"/>
        </w:rPr>
        <w:t>Aus den weiteren Mandaten resultieren keine Feststellungen und auch keine Beanstandungen.</w:t>
      </w:r>
    </w:p>
    <w:p w14:paraId="4799DE27" w14:textId="77777777" w:rsidR="00FC6BCF" w:rsidRPr="00FC6BCF" w:rsidRDefault="00FC6BCF" w:rsidP="00FC6BCF">
      <w:pPr>
        <w:spacing w:before="260" w:after="260"/>
        <w:jc w:val="both"/>
        <w:rPr>
          <w:rFonts w:cs="Arial"/>
          <w:i/>
          <w:highlight w:val="yellow"/>
        </w:rPr>
      </w:pPr>
      <w:r w:rsidRPr="00FC6BCF">
        <w:rPr>
          <w:rFonts w:cs="Arial"/>
          <w:i/>
          <w:highlight w:val="yellow"/>
        </w:rPr>
        <w:t>oder</w:t>
      </w:r>
    </w:p>
    <w:p w14:paraId="2807CCC6" w14:textId="77AF9C51" w:rsidR="00FC6BCF" w:rsidRPr="00FC6BCF" w:rsidRDefault="00FC6BCF" w:rsidP="00522A6F">
      <w:pPr>
        <w:spacing w:before="260" w:after="260"/>
        <w:jc w:val="both"/>
        <w:rPr>
          <w:rFonts w:cs="Arial"/>
          <w:i/>
        </w:rPr>
      </w:pPr>
      <w:r w:rsidRPr="00FC6BCF">
        <w:rPr>
          <w:rFonts w:cs="Arial"/>
          <w:i/>
          <w:highlight w:val="yellow"/>
        </w:rPr>
        <w:t xml:space="preserve">Wir haben im berichtsrelevanten Zeitraum der Aufsichtsprüfung für das geprüfte </w:t>
      </w:r>
      <w:r w:rsidR="007A2CB1" w:rsidRPr="00FC6BCF">
        <w:rPr>
          <w:rFonts w:cs="Arial"/>
          <w:i/>
          <w:highlight w:val="yellow"/>
        </w:rPr>
        <w:t>Institut</w:t>
      </w:r>
      <w:r w:rsidRPr="00FC6BCF">
        <w:rPr>
          <w:rFonts w:cs="Arial"/>
          <w:i/>
          <w:highlight w:val="yellow"/>
        </w:rPr>
        <w:t xml:space="preserve"> keine weiteren Dienstleistungen erbracht.</w:t>
      </w:r>
    </w:p>
    <w:p w14:paraId="4E47916F" w14:textId="77777777" w:rsidR="00FC6BCF" w:rsidRPr="00FC6BCF" w:rsidRDefault="00FC6BCF" w:rsidP="00FC6BCF">
      <w:pPr>
        <w:keepNext/>
        <w:numPr>
          <w:ilvl w:val="1"/>
          <w:numId w:val="30"/>
        </w:numPr>
        <w:spacing w:before="240" w:after="240"/>
        <w:ind w:left="578" w:right="-23" w:hanging="578"/>
        <w:outlineLvl w:val="1"/>
        <w:rPr>
          <w:rFonts w:cs="Arial"/>
          <w:b/>
        </w:rPr>
      </w:pPr>
      <w:r w:rsidRPr="00FC6BCF">
        <w:rPr>
          <w:rFonts w:cs="Arial"/>
          <w:b/>
        </w:rPr>
        <w:t>Hinweise auf Schwierigkeiten bei der Prüfung</w:t>
      </w:r>
    </w:p>
    <w:p w14:paraId="2AA3306F" w14:textId="77777777" w:rsidR="00FC6BCF" w:rsidRPr="00FC6BCF" w:rsidRDefault="00FC6BCF" w:rsidP="00FC6BCF">
      <w:pPr>
        <w:spacing w:before="120" w:after="120"/>
        <w:jc w:val="both"/>
        <w:rPr>
          <w:i/>
          <w:highlight w:val="lightGray"/>
        </w:rPr>
      </w:pPr>
      <w:r w:rsidRPr="00FC6BCF">
        <w:rPr>
          <w:i/>
          <w:highlight w:val="lightGray"/>
        </w:rPr>
        <w:t>Die Prüfgesellschaft macht Angaben zur Prüfungsdurchführung:</w:t>
      </w:r>
    </w:p>
    <w:p w14:paraId="5185D562" w14:textId="77777777" w:rsidR="00FC6BCF" w:rsidRPr="00FC6BCF" w:rsidRDefault="00FC6BCF" w:rsidP="00FC6BCF">
      <w:pPr>
        <w:numPr>
          <w:ilvl w:val="0"/>
          <w:numId w:val="42"/>
        </w:numPr>
        <w:spacing w:before="120" w:after="120" w:line="120" w:lineRule="atLeast"/>
        <w:ind w:left="714" w:hanging="357"/>
        <w:jc w:val="both"/>
        <w:rPr>
          <w:i/>
          <w:highlight w:val="lightGray"/>
        </w:rPr>
      </w:pPr>
      <w:r w:rsidRPr="00FC6BCF">
        <w:rPr>
          <w:i/>
          <w:highlight w:val="lightGray"/>
        </w:rPr>
        <w:lastRenderedPageBreak/>
        <w:t>Schwierigkeiten bei der Prüfung (z.B. Abwesenheit von Entscheidungsträgern, Verweigerung von zeitnahen oder grundsätzliche Verweigerung von Informationen, unvollständige/qualitativ mangelhafte Dokumentation durch den Beaufsichtigten inkl. dessen interne Revision etc.);</w:t>
      </w:r>
    </w:p>
    <w:p w14:paraId="1658003F" w14:textId="77777777" w:rsidR="00FC6BCF" w:rsidRPr="00FC6BCF" w:rsidRDefault="00FC6BCF" w:rsidP="00FC6BCF">
      <w:pPr>
        <w:numPr>
          <w:ilvl w:val="0"/>
          <w:numId w:val="42"/>
        </w:numPr>
        <w:spacing w:before="120" w:after="120" w:line="120" w:lineRule="atLeast"/>
        <w:ind w:left="714" w:hanging="357"/>
        <w:jc w:val="both"/>
        <w:rPr>
          <w:i/>
          <w:highlight w:val="lightGray"/>
        </w:rPr>
      </w:pPr>
      <w:r w:rsidRPr="00FC6BCF">
        <w:rPr>
          <w:i/>
          <w:highlight w:val="lightGray"/>
        </w:rPr>
        <w:t>Restriktionen betreffend eine der Prüfungen (z.B. reduzierter Prüfungsumfang infolge von durch den Beaufsichtigten reduziertem Budget).</w:t>
      </w:r>
    </w:p>
    <w:p w14:paraId="490E3D17" w14:textId="77777777" w:rsidR="00FC6BCF" w:rsidRPr="00FC6BCF" w:rsidRDefault="00FC6BCF" w:rsidP="00FC6BCF">
      <w:pPr>
        <w:keepNext/>
        <w:numPr>
          <w:ilvl w:val="0"/>
          <w:numId w:val="30"/>
        </w:numPr>
        <w:spacing w:before="600" w:after="480"/>
        <w:ind w:left="431" w:hanging="431"/>
        <w:outlineLvl w:val="0"/>
        <w:rPr>
          <w:rFonts w:cs="Arial"/>
          <w:b/>
          <w:bCs/>
          <w:kern w:val="32"/>
          <w:sz w:val="24"/>
          <w:szCs w:val="24"/>
        </w:rPr>
      </w:pPr>
      <w:r w:rsidRPr="00FC6BCF">
        <w:rPr>
          <w:rFonts w:cs="Arial"/>
          <w:b/>
          <w:bCs/>
          <w:kern w:val="32"/>
          <w:sz w:val="24"/>
          <w:szCs w:val="24"/>
        </w:rPr>
        <w:t>Zusammenfassung der Prüfresultate / Beanstandungen und Empfehlungen</w:t>
      </w:r>
    </w:p>
    <w:p w14:paraId="424A6AC8" w14:textId="77777777" w:rsidR="00FC6BCF" w:rsidRPr="00FC6BCF" w:rsidRDefault="00FC6BCF" w:rsidP="00FC6BCF">
      <w:pPr>
        <w:keepNext/>
        <w:numPr>
          <w:ilvl w:val="1"/>
          <w:numId w:val="30"/>
        </w:numPr>
        <w:spacing w:before="360" w:after="240"/>
        <w:ind w:left="578" w:right="-23" w:hanging="578"/>
        <w:outlineLvl w:val="1"/>
        <w:rPr>
          <w:rFonts w:cs="Arial"/>
          <w:b/>
        </w:rPr>
      </w:pPr>
      <w:r w:rsidRPr="00FC6BCF">
        <w:rPr>
          <w:rFonts w:cs="Arial"/>
          <w:b/>
        </w:rPr>
        <w:t>Bewilligungsvoraussetzungen und Übersicht der Prüfungsergebnisse</w:t>
      </w:r>
    </w:p>
    <w:tbl>
      <w:tblPr>
        <w:tblpPr w:leftFromText="141" w:rightFromText="141" w:vertAnchor="text" w:tblpX="-2" w:tblpY="1"/>
        <w:tblOverlap w:val="neve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993"/>
        <w:gridCol w:w="2550"/>
      </w:tblGrid>
      <w:tr w:rsidR="00FC6BCF" w:rsidRPr="00FC6BCF" w14:paraId="0A302A3B" w14:textId="77777777" w:rsidTr="005438B1">
        <w:trPr>
          <w:trHeight w:val="340"/>
        </w:trPr>
        <w:tc>
          <w:tcPr>
            <w:tcW w:w="5599" w:type="dxa"/>
            <w:shd w:val="clear" w:color="auto" w:fill="CCCCCC"/>
          </w:tcPr>
          <w:p w14:paraId="3BEF42D0" w14:textId="77777777" w:rsidR="00FC6BCF" w:rsidRPr="00FC6BCF" w:rsidRDefault="00FC6BCF" w:rsidP="00FC6BCF">
            <w:pPr>
              <w:jc w:val="both"/>
              <w:rPr>
                <w:b/>
                <w:sz w:val="18"/>
                <w:szCs w:val="18"/>
              </w:rPr>
            </w:pPr>
            <w:r w:rsidRPr="00FC6BCF">
              <w:rPr>
                <w:b/>
                <w:sz w:val="18"/>
                <w:szCs w:val="18"/>
              </w:rPr>
              <w:t xml:space="preserve">Prüfgebiet /-feld </w:t>
            </w:r>
          </w:p>
        </w:tc>
        <w:tc>
          <w:tcPr>
            <w:tcW w:w="993" w:type="dxa"/>
            <w:shd w:val="clear" w:color="auto" w:fill="CCCCCC"/>
          </w:tcPr>
          <w:p w14:paraId="64E2FC54" w14:textId="77777777" w:rsidR="00FC6BCF" w:rsidRPr="00FC6BCF" w:rsidRDefault="00FC6BCF" w:rsidP="00FC6BCF">
            <w:pPr>
              <w:jc w:val="center"/>
              <w:rPr>
                <w:b/>
                <w:sz w:val="18"/>
                <w:szCs w:val="18"/>
              </w:rPr>
            </w:pPr>
            <w:r w:rsidRPr="00FC6BCF">
              <w:rPr>
                <w:b/>
                <w:sz w:val="18"/>
                <w:szCs w:val="18"/>
              </w:rPr>
              <w:t>Kapitel</w:t>
            </w:r>
          </w:p>
        </w:tc>
        <w:tc>
          <w:tcPr>
            <w:tcW w:w="2550" w:type="dxa"/>
            <w:shd w:val="clear" w:color="auto" w:fill="CCCCCC"/>
          </w:tcPr>
          <w:p w14:paraId="72F70964" w14:textId="77777777" w:rsidR="00FC6BCF" w:rsidRPr="00FC6BCF" w:rsidRDefault="00FC6BCF" w:rsidP="00FC6BCF">
            <w:pPr>
              <w:jc w:val="center"/>
              <w:rPr>
                <w:b/>
                <w:sz w:val="18"/>
                <w:szCs w:val="18"/>
              </w:rPr>
            </w:pPr>
            <w:r w:rsidRPr="00FC6BCF">
              <w:rPr>
                <w:b/>
                <w:sz w:val="18"/>
                <w:szCs w:val="18"/>
              </w:rPr>
              <w:t>Eingehalten</w:t>
            </w:r>
          </w:p>
        </w:tc>
      </w:tr>
      <w:tr w:rsidR="00FC6BCF" w:rsidRPr="00FC6BCF" w14:paraId="03B7A2B7" w14:textId="77777777" w:rsidTr="005438B1">
        <w:trPr>
          <w:trHeight w:val="418"/>
        </w:trPr>
        <w:tc>
          <w:tcPr>
            <w:tcW w:w="5599" w:type="dxa"/>
          </w:tcPr>
          <w:p w14:paraId="74D0D84C" w14:textId="77777777" w:rsidR="00FC6BCF" w:rsidRPr="00FC6BCF" w:rsidRDefault="00FC6BCF" w:rsidP="00FC6BCF">
            <w:pPr>
              <w:spacing w:before="120" w:after="120"/>
              <w:jc w:val="both"/>
              <w:rPr>
                <w:sz w:val="18"/>
                <w:szCs w:val="18"/>
              </w:rPr>
            </w:pPr>
            <w:r w:rsidRPr="00FC6BCF">
              <w:rPr>
                <w:sz w:val="18"/>
                <w:szCs w:val="18"/>
              </w:rPr>
              <w:t>Betriebsorganisation und interne Zuständigkeiten</w:t>
            </w:r>
          </w:p>
        </w:tc>
        <w:tc>
          <w:tcPr>
            <w:tcW w:w="993" w:type="dxa"/>
          </w:tcPr>
          <w:p w14:paraId="0B06C4AA" w14:textId="77777777" w:rsidR="00FC6BCF" w:rsidRPr="00FC6BCF" w:rsidRDefault="00FC6BCF" w:rsidP="00FC6BCF">
            <w:pPr>
              <w:spacing w:before="120" w:after="120"/>
              <w:jc w:val="center"/>
              <w:rPr>
                <w:sz w:val="18"/>
                <w:szCs w:val="18"/>
              </w:rPr>
            </w:pPr>
            <w:r w:rsidRPr="00FC6BCF">
              <w:rPr>
                <w:sz w:val="18"/>
                <w:szCs w:val="18"/>
              </w:rPr>
              <w:t>3.4.</w:t>
            </w:r>
          </w:p>
        </w:tc>
        <w:sdt>
          <w:sdtPr>
            <w:rPr>
              <w:sz w:val="18"/>
              <w:szCs w:val="18"/>
              <w:highlight w:val="yellow"/>
            </w:rPr>
            <w:id w:val="-1853564831"/>
            <w:placeholder>
              <w:docPart w:val="45C161AE8D9B4276A01C10368C810036"/>
            </w:placeholder>
            <w:showingPlcHdr/>
            <w:dropDownList>
              <w:listItem w:value="Wählen Sie ein Element aus."/>
              <w:listItem w:displayText="Ja" w:value="Ja"/>
              <w:listItem w:displayText="Nein" w:value="Nein"/>
              <w:listItem w:displayText="n/a" w:value="n/a"/>
            </w:dropDownList>
          </w:sdtPr>
          <w:sdtEndPr/>
          <w:sdtContent>
            <w:tc>
              <w:tcPr>
                <w:tcW w:w="2550" w:type="dxa"/>
              </w:tcPr>
              <w:p w14:paraId="1DB35459" w14:textId="77777777" w:rsidR="00FC6BCF" w:rsidRPr="00FC6BCF" w:rsidRDefault="00FC6BCF" w:rsidP="00FC6BCF">
                <w:pPr>
                  <w:spacing w:before="120" w:after="120"/>
                  <w:jc w:val="both"/>
                  <w:rPr>
                    <w:sz w:val="18"/>
                    <w:szCs w:val="18"/>
                    <w:highlight w:val="yellow"/>
                  </w:rPr>
                </w:pPr>
                <w:r w:rsidRPr="00FC6BCF">
                  <w:rPr>
                    <w:color w:val="808080"/>
                    <w:sz w:val="18"/>
                    <w:szCs w:val="18"/>
                  </w:rPr>
                  <w:t>Wählen Sie ein Element aus.</w:t>
                </w:r>
              </w:p>
            </w:tc>
          </w:sdtContent>
        </w:sdt>
      </w:tr>
      <w:tr w:rsidR="00FC6BCF" w:rsidRPr="00FC6BCF" w14:paraId="45E815A5" w14:textId="77777777" w:rsidTr="005438B1">
        <w:trPr>
          <w:trHeight w:val="340"/>
        </w:trPr>
        <w:tc>
          <w:tcPr>
            <w:tcW w:w="5599" w:type="dxa"/>
          </w:tcPr>
          <w:p w14:paraId="36EA0BCA" w14:textId="77777777" w:rsidR="00FC6BCF" w:rsidRPr="00FC6BCF" w:rsidRDefault="00FC6BCF" w:rsidP="00FC6BCF">
            <w:pPr>
              <w:spacing w:before="120" w:after="120"/>
              <w:jc w:val="both"/>
              <w:rPr>
                <w:sz w:val="18"/>
                <w:szCs w:val="18"/>
              </w:rPr>
            </w:pPr>
            <w:r w:rsidRPr="00FC6BCF">
              <w:rPr>
                <w:sz w:val="18"/>
                <w:szCs w:val="18"/>
              </w:rPr>
              <w:t>Organisatorische Massnahmen (GwG und GwV-FINMA)</w:t>
            </w:r>
          </w:p>
        </w:tc>
        <w:tc>
          <w:tcPr>
            <w:tcW w:w="993" w:type="dxa"/>
          </w:tcPr>
          <w:p w14:paraId="4BD31EE5" w14:textId="77777777" w:rsidR="00FC6BCF" w:rsidRPr="00FC6BCF" w:rsidRDefault="00FC6BCF" w:rsidP="00FC6BCF">
            <w:pPr>
              <w:spacing w:before="120" w:after="120"/>
              <w:jc w:val="center"/>
              <w:rPr>
                <w:sz w:val="18"/>
                <w:szCs w:val="18"/>
              </w:rPr>
            </w:pPr>
            <w:r w:rsidRPr="00FC6BCF">
              <w:rPr>
                <w:sz w:val="18"/>
                <w:szCs w:val="18"/>
              </w:rPr>
              <w:t>4.1</w:t>
            </w:r>
          </w:p>
        </w:tc>
        <w:sdt>
          <w:sdtPr>
            <w:rPr>
              <w:sz w:val="18"/>
              <w:szCs w:val="18"/>
              <w:highlight w:val="yellow"/>
            </w:rPr>
            <w:id w:val="1579399125"/>
            <w:placeholder>
              <w:docPart w:val="7232089C85A6434C90BA2BAC9BD78B5C"/>
            </w:placeholder>
            <w:showingPlcHdr/>
            <w:dropDownList>
              <w:listItem w:value="Wählen Sie ein Element aus."/>
              <w:listItem w:displayText="Ja" w:value="Ja"/>
              <w:listItem w:displayText="Nein" w:value="Nein"/>
              <w:listItem w:displayText="n/a" w:value="n/a"/>
            </w:dropDownList>
          </w:sdtPr>
          <w:sdtEndPr/>
          <w:sdtContent>
            <w:tc>
              <w:tcPr>
                <w:tcW w:w="2550" w:type="dxa"/>
              </w:tcPr>
              <w:p w14:paraId="7D552136" w14:textId="77777777" w:rsidR="00FC6BCF" w:rsidRPr="00FC6BCF" w:rsidRDefault="00FC6BCF" w:rsidP="00FC6BCF">
                <w:pPr>
                  <w:spacing w:before="120" w:after="120"/>
                  <w:jc w:val="both"/>
                  <w:rPr>
                    <w:sz w:val="18"/>
                    <w:szCs w:val="18"/>
                  </w:rPr>
                </w:pPr>
                <w:r w:rsidRPr="00FC6BCF">
                  <w:rPr>
                    <w:color w:val="808080"/>
                    <w:sz w:val="18"/>
                    <w:szCs w:val="18"/>
                  </w:rPr>
                  <w:t>Wählen Sie ein Element aus.</w:t>
                </w:r>
              </w:p>
            </w:tc>
          </w:sdtContent>
        </w:sdt>
      </w:tr>
      <w:tr w:rsidR="00FC6BCF" w:rsidRPr="00FC6BCF" w14:paraId="15F56D6D" w14:textId="77777777" w:rsidTr="005438B1">
        <w:trPr>
          <w:trHeight w:val="340"/>
        </w:trPr>
        <w:tc>
          <w:tcPr>
            <w:tcW w:w="5599" w:type="dxa"/>
          </w:tcPr>
          <w:p w14:paraId="73932CAF" w14:textId="77777777" w:rsidR="00FC6BCF" w:rsidRPr="00FC6BCF" w:rsidRDefault="00FC6BCF" w:rsidP="00FC6BCF">
            <w:pPr>
              <w:spacing w:before="120" w:after="120"/>
              <w:jc w:val="both"/>
              <w:rPr>
                <w:sz w:val="18"/>
                <w:szCs w:val="18"/>
              </w:rPr>
            </w:pPr>
            <w:r w:rsidRPr="00FC6BCF">
              <w:rPr>
                <w:sz w:val="18"/>
                <w:szCs w:val="18"/>
              </w:rPr>
              <w:t>Gewähr für einwandfreie Geschäftstätigkeit und guter Ruf</w:t>
            </w:r>
          </w:p>
        </w:tc>
        <w:tc>
          <w:tcPr>
            <w:tcW w:w="993" w:type="dxa"/>
          </w:tcPr>
          <w:p w14:paraId="70263C4B" w14:textId="77777777" w:rsidR="00FC6BCF" w:rsidRPr="00FC6BCF" w:rsidRDefault="00FC6BCF" w:rsidP="00FC6BCF">
            <w:pPr>
              <w:spacing w:before="120" w:after="120"/>
              <w:jc w:val="center"/>
              <w:rPr>
                <w:sz w:val="18"/>
                <w:szCs w:val="18"/>
              </w:rPr>
            </w:pPr>
            <w:r w:rsidRPr="00FC6BCF">
              <w:rPr>
                <w:sz w:val="18"/>
                <w:szCs w:val="18"/>
              </w:rPr>
              <w:t>4.2</w:t>
            </w:r>
          </w:p>
        </w:tc>
        <w:sdt>
          <w:sdtPr>
            <w:rPr>
              <w:sz w:val="18"/>
              <w:szCs w:val="18"/>
              <w:highlight w:val="yellow"/>
            </w:rPr>
            <w:id w:val="-649826923"/>
            <w:placeholder>
              <w:docPart w:val="1CD3C7CA38534D2CA9682F7D87E10B3D"/>
            </w:placeholder>
            <w:showingPlcHdr/>
            <w:dropDownList>
              <w:listItem w:value="Wählen Sie ein Element aus."/>
              <w:listItem w:displayText="Ja" w:value="Ja"/>
              <w:listItem w:displayText="Nein" w:value="Nein"/>
              <w:listItem w:displayText="n/a" w:value="n/a"/>
            </w:dropDownList>
          </w:sdtPr>
          <w:sdtEndPr/>
          <w:sdtContent>
            <w:tc>
              <w:tcPr>
                <w:tcW w:w="2550" w:type="dxa"/>
              </w:tcPr>
              <w:p w14:paraId="05E3F9DE" w14:textId="77777777" w:rsidR="00FC6BCF" w:rsidRPr="00FC6BCF" w:rsidRDefault="00FC6BCF" w:rsidP="00FC6BCF">
                <w:pPr>
                  <w:spacing w:before="120" w:after="120"/>
                  <w:jc w:val="both"/>
                  <w:rPr>
                    <w:sz w:val="18"/>
                    <w:szCs w:val="18"/>
                  </w:rPr>
                </w:pPr>
                <w:r w:rsidRPr="00FC6BCF">
                  <w:rPr>
                    <w:color w:val="808080"/>
                    <w:sz w:val="18"/>
                    <w:szCs w:val="18"/>
                  </w:rPr>
                  <w:t>Wählen Sie ein Element aus.</w:t>
                </w:r>
              </w:p>
            </w:tc>
          </w:sdtContent>
        </w:sdt>
      </w:tr>
      <w:tr w:rsidR="00FC6BCF" w:rsidRPr="00FC6BCF" w14:paraId="1B1DA34D" w14:textId="77777777" w:rsidTr="005438B1">
        <w:trPr>
          <w:trHeight w:val="340"/>
        </w:trPr>
        <w:tc>
          <w:tcPr>
            <w:tcW w:w="5599" w:type="dxa"/>
          </w:tcPr>
          <w:p w14:paraId="0373B5C9" w14:textId="77777777" w:rsidR="00FC6BCF" w:rsidRPr="00FC6BCF" w:rsidRDefault="00FC6BCF" w:rsidP="00FC6BCF">
            <w:pPr>
              <w:spacing w:before="120" w:after="120"/>
              <w:jc w:val="both"/>
              <w:rPr>
                <w:sz w:val="18"/>
                <w:szCs w:val="18"/>
              </w:rPr>
            </w:pPr>
            <w:r w:rsidRPr="00FC6BCF">
              <w:rPr>
                <w:sz w:val="18"/>
                <w:szCs w:val="18"/>
              </w:rPr>
              <w:t xml:space="preserve">Einhaltung Meldepflicht </w:t>
            </w:r>
          </w:p>
        </w:tc>
        <w:tc>
          <w:tcPr>
            <w:tcW w:w="993" w:type="dxa"/>
          </w:tcPr>
          <w:p w14:paraId="09118291" w14:textId="77777777" w:rsidR="00FC6BCF" w:rsidRPr="00FC6BCF" w:rsidRDefault="00FC6BCF" w:rsidP="00FC6BCF">
            <w:pPr>
              <w:spacing w:before="120" w:after="120"/>
              <w:jc w:val="center"/>
              <w:rPr>
                <w:sz w:val="18"/>
                <w:szCs w:val="18"/>
              </w:rPr>
            </w:pPr>
            <w:r w:rsidRPr="00FC6BCF">
              <w:rPr>
                <w:sz w:val="18"/>
                <w:szCs w:val="18"/>
              </w:rPr>
              <w:t>4.2.3</w:t>
            </w:r>
          </w:p>
        </w:tc>
        <w:sdt>
          <w:sdtPr>
            <w:rPr>
              <w:sz w:val="18"/>
              <w:szCs w:val="18"/>
              <w:highlight w:val="yellow"/>
            </w:rPr>
            <w:id w:val="927699808"/>
            <w:placeholder>
              <w:docPart w:val="96958AD264F046B9B0F87023186D88F6"/>
            </w:placeholder>
            <w:showingPlcHdr/>
            <w:dropDownList>
              <w:listItem w:value="Wählen Sie ein Element aus."/>
              <w:listItem w:displayText="Ja" w:value="Ja"/>
              <w:listItem w:displayText="Nein" w:value="Nein"/>
              <w:listItem w:displayText="n/a" w:value="n/a"/>
            </w:dropDownList>
          </w:sdtPr>
          <w:sdtEndPr/>
          <w:sdtContent>
            <w:tc>
              <w:tcPr>
                <w:tcW w:w="2550" w:type="dxa"/>
              </w:tcPr>
              <w:p w14:paraId="7FCA9E08" w14:textId="77777777" w:rsidR="00FC6BCF" w:rsidRPr="00FC6BCF" w:rsidRDefault="00FC6BCF" w:rsidP="00FC6BCF">
                <w:pPr>
                  <w:spacing w:before="120" w:after="120"/>
                  <w:jc w:val="both"/>
                  <w:rPr>
                    <w:sz w:val="18"/>
                    <w:szCs w:val="18"/>
                  </w:rPr>
                </w:pPr>
                <w:r w:rsidRPr="00FC6BCF">
                  <w:rPr>
                    <w:color w:val="808080"/>
                    <w:sz w:val="18"/>
                    <w:szCs w:val="18"/>
                  </w:rPr>
                  <w:t>Wählen Sie ein Element aus.</w:t>
                </w:r>
              </w:p>
            </w:tc>
          </w:sdtContent>
        </w:sdt>
      </w:tr>
      <w:tr w:rsidR="00FC6BCF" w:rsidRPr="00FC6BCF" w14:paraId="06574CF2" w14:textId="77777777" w:rsidTr="005438B1">
        <w:trPr>
          <w:trHeight w:val="340"/>
        </w:trPr>
        <w:tc>
          <w:tcPr>
            <w:tcW w:w="5599" w:type="dxa"/>
          </w:tcPr>
          <w:p w14:paraId="5B0E8754" w14:textId="075BEF5E" w:rsidR="00FC6BCF" w:rsidRPr="00FC6BCF" w:rsidRDefault="00FC6BCF" w:rsidP="00150C92">
            <w:pPr>
              <w:spacing w:before="120" w:after="120"/>
              <w:jc w:val="both"/>
              <w:rPr>
                <w:sz w:val="18"/>
                <w:szCs w:val="18"/>
              </w:rPr>
            </w:pPr>
            <w:r w:rsidRPr="00FC6BCF">
              <w:rPr>
                <w:sz w:val="18"/>
                <w:szCs w:val="18"/>
              </w:rPr>
              <w:t>Umsetzung GwG-</w:t>
            </w:r>
            <w:r w:rsidR="00150C92">
              <w:rPr>
                <w:sz w:val="18"/>
                <w:szCs w:val="18"/>
              </w:rPr>
              <w:t>P</w:t>
            </w:r>
            <w:r w:rsidRPr="00FC6BCF">
              <w:rPr>
                <w:sz w:val="18"/>
                <w:szCs w:val="18"/>
              </w:rPr>
              <w:t>flichten</w:t>
            </w:r>
          </w:p>
        </w:tc>
        <w:tc>
          <w:tcPr>
            <w:tcW w:w="993" w:type="dxa"/>
          </w:tcPr>
          <w:p w14:paraId="576A90DC" w14:textId="77777777" w:rsidR="00FC6BCF" w:rsidRPr="00FC6BCF" w:rsidRDefault="00FC6BCF" w:rsidP="00FC6BCF">
            <w:pPr>
              <w:spacing w:before="120" w:after="120"/>
              <w:jc w:val="center"/>
              <w:rPr>
                <w:sz w:val="18"/>
                <w:szCs w:val="18"/>
              </w:rPr>
            </w:pPr>
            <w:r w:rsidRPr="00FC6BCF">
              <w:rPr>
                <w:sz w:val="18"/>
                <w:szCs w:val="18"/>
              </w:rPr>
              <w:t>4.3</w:t>
            </w:r>
          </w:p>
        </w:tc>
        <w:sdt>
          <w:sdtPr>
            <w:rPr>
              <w:sz w:val="18"/>
              <w:szCs w:val="18"/>
              <w:highlight w:val="yellow"/>
            </w:rPr>
            <w:id w:val="545263672"/>
            <w:placeholder>
              <w:docPart w:val="CDC6D825980F4374BCCE95CD683519EC"/>
            </w:placeholder>
            <w:showingPlcHdr/>
            <w:dropDownList>
              <w:listItem w:value="Wählen Sie ein Element aus."/>
              <w:listItem w:displayText="Ja" w:value="Ja"/>
              <w:listItem w:displayText="Nein" w:value="Nein"/>
              <w:listItem w:displayText="n/a" w:value="n/a"/>
            </w:dropDownList>
          </w:sdtPr>
          <w:sdtEndPr/>
          <w:sdtContent>
            <w:tc>
              <w:tcPr>
                <w:tcW w:w="2550" w:type="dxa"/>
              </w:tcPr>
              <w:p w14:paraId="2E441E9E" w14:textId="77777777" w:rsidR="00FC6BCF" w:rsidRPr="00FC6BCF" w:rsidRDefault="00FC6BCF" w:rsidP="00FC6BCF">
                <w:pPr>
                  <w:spacing w:before="120" w:after="120"/>
                  <w:jc w:val="both"/>
                  <w:rPr>
                    <w:sz w:val="18"/>
                    <w:szCs w:val="18"/>
                  </w:rPr>
                </w:pPr>
                <w:r w:rsidRPr="00FC6BCF">
                  <w:rPr>
                    <w:color w:val="808080"/>
                    <w:sz w:val="18"/>
                    <w:szCs w:val="18"/>
                  </w:rPr>
                  <w:t>Wählen Sie ein Element aus.</w:t>
                </w:r>
              </w:p>
            </w:tc>
          </w:sdtContent>
        </w:sdt>
      </w:tr>
      <w:tr w:rsidR="00FC6BCF" w:rsidRPr="00FC6BCF" w14:paraId="4FFD7076" w14:textId="77777777" w:rsidTr="005438B1">
        <w:trPr>
          <w:trHeight w:val="340"/>
        </w:trPr>
        <w:tc>
          <w:tcPr>
            <w:tcW w:w="5599" w:type="dxa"/>
          </w:tcPr>
          <w:p w14:paraId="5E2FA692" w14:textId="77777777" w:rsidR="00FC6BCF" w:rsidRPr="00FC6BCF" w:rsidRDefault="00FC6BCF" w:rsidP="00FC6BCF">
            <w:pPr>
              <w:spacing w:before="120" w:after="120"/>
              <w:jc w:val="both"/>
              <w:rPr>
                <w:sz w:val="18"/>
                <w:szCs w:val="18"/>
              </w:rPr>
            </w:pPr>
            <w:r w:rsidRPr="00FC6BCF">
              <w:rPr>
                <w:sz w:val="18"/>
                <w:szCs w:val="18"/>
                <w:lang w:eastAsia="de-CH"/>
              </w:rPr>
              <w:t>Identifizierung der Vertragspartei und Aufnahme der Geschäftsbeziehungen</w:t>
            </w:r>
          </w:p>
        </w:tc>
        <w:tc>
          <w:tcPr>
            <w:tcW w:w="993" w:type="dxa"/>
          </w:tcPr>
          <w:p w14:paraId="651613E4" w14:textId="77777777" w:rsidR="00FC6BCF" w:rsidRPr="00FC6BCF" w:rsidRDefault="00FC6BCF" w:rsidP="00FC6BCF">
            <w:pPr>
              <w:spacing w:before="120" w:after="120"/>
              <w:jc w:val="center"/>
              <w:rPr>
                <w:sz w:val="18"/>
                <w:szCs w:val="18"/>
              </w:rPr>
            </w:pPr>
            <w:r w:rsidRPr="00FC6BCF">
              <w:rPr>
                <w:sz w:val="18"/>
                <w:szCs w:val="18"/>
              </w:rPr>
              <w:t>4.3.1</w:t>
            </w:r>
          </w:p>
        </w:tc>
        <w:sdt>
          <w:sdtPr>
            <w:rPr>
              <w:sz w:val="18"/>
              <w:szCs w:val="18"/>
              <w:highlight w:val="yellow"/>
            </w:rPr>
            <w:id w:val="-2144807239"/>
            <w:placeholder>
              <w:docPart w:val="6AB5413C23FB4F7D8F75A31DADCAF1AB"/>
            </w:placeholder>
            <w:showingPlcHdr/>
            <w:dropDownList>
              <w:listItem w:value="Wählen Sie ein Element aus."/>
              <w:listItem w:displayText="Ja" w:value="Ja"/>
              <w:listItem w:displayText="Nein" w:value="Nein"/>
              <w:listItem w:displayText="n/a" w:value="n/a"/>
            </w:dropDownList>
          </w:sdtPr>
          <w:sdtEndPr/>
          <w:sdtContent>
            <w:tc>
              <w:tcPr>
                <w:tcW w:w="2550" w:type="dxa"/>
              </w:tcPr>
              <w:p w14:paraId="1B05FE67" w14:textId="77777777" w:rsidR="00FC6BCF" w:rsidRPr="00FC6BCF" w:rsidRDefault="00FC6BCF" w:rsidP="00FC6BCF">
                <w:pPr>
                  <w:spacing w:before="120" w:after="120"/>
                  <w:jc w:val="both"/>
                  <w:rPr>
                    <w:sz w:val="18"/>
                    <w:szCs w:val="18"/>
                  </w:rPr>
                </w:pPr>
                <w:r w:rsidRPr="00FC6BCF">
                  <w:rPr>
                    <w:color w:val="808080"/>
                    <w:sz w:val="18"/>
                    <w:szCs w:val="18"/>
                  </w:rPr>
                  <w:t>Wählen Sie ein Element aus.</w:t>
                </w:r>
              </w:p>
            </w:tc>
          </w:sdtContent>
        </w:sdt>
      </w:tr>
      <w:tr w:rsidR="00FC6BCF" w:rsidRPr="00FC6BCF" w14:paraId="08000D01" w14:textId="77777777" w:rsidTr="005438B1">
        <w:trPr>
          <w:trHeight w:val="340"/>
        </w:trPr>
        <w:tc>
          <w:tcPr>
            <w:tcW w:w="5599" w:type="dxa"/>
          </w:tcPr>
          <w:p w14:paraId="48D03DCD" w14:textId="77777777" w:rsidR="00FC6BCF" w:rsidRPr="00FC6BCF" w:rsidRDefault="00FC6BCF" w:rsidP="00FC6BCF">
            <w:pPr>
              <w:spacing w:before="120" w:after="120"/>
              <w:jc w:val="both"/>
              <w:rPr>
                <w:sz w:val="18"/>
                <w:szCs w:val="18"/>
                <w:lang w:eastAsia="de-CH"/>
              </w:rPr>
            </w:pPr>
            <w:r w:rsidRPr="00FC6BCF">
              <w:rPr>
                <w:sz w:val="18"/>
                <w:szCs w:val="18"/>
                <w:lang w:eastAsia="de-CH"/>
              </w:rPr>
              <w:t>Feststellung des Kontrollinhabers und Aufnahme der Geschäftsbeziehungen</w:t>
            </w:r>
          </w:p>
        </w:tc>
        <w:tc>
          <w:tcPr>
            <w:tcW w:w="993" w:type="dxa"/>
          </w:tcPr>
          <w:p w14:paraId="77DFC0A1" w14:textId="77777777" w:rsidR="00FC6BCF" w:rsidRPr="00FC6BCF" w:rsidRDefault="00FC6BCF" w:rsidP="00FC6BCF">
            <w:pPr>
              <w:spacing w:before="120" w:after="120"/>
              <w:jc w:val="center"/>
              <w:rPr>
                <w:sz w:val="18"/>
                <w:szCs w:val="18"/>
              </w:rPr>
            </w:pPr>
            <w:r w:rsidRPr="00FC6BCF">
              <w:rPr>
                <w:sz w:val="18"/>
                <w:szCs w:val="18"/>
              </w:rPr>
              <w:t>4.3.2</w:t>
            </w:r>
          </w:p>
        </w:tc>
        <w:sdt>
          <w:sdtPr>
            <w:rPr>
              <w:sz w:val="18"/>
              <w:szCs w:val="18"/>
              <w:highlight w:val="yellow"/>
            </w:rPr>
            <w:id w:val="1245848607"/>
            <w:placeholder>
              <w:docPart w:val="EB6D18D092C148D0969EEA70E18C3A12"/>
            </w:placeholder>
            <w:showingPlcHdr/>
            <w:dropDownList>
              <w:listItem w:value="Wählen Sie ein Element aus."/>
              <w:listItem w:displayText="Ja" w:value="Ja"/>
              <w:listItem w:displayText="Nein" w:value="Nein"/>
              <w:listItem w:displayText="n/a" w:value="n/a"/>
            </w:dropDownList>
          </w:sdtPr>
          <w:sdtEndPr/>
          <w:sdtContent>
            <w:tc>
              <w:tcPr>
                <w:tcW w:w="2550" w:type="dxa"/>
              </w:tcPr>
              <w:p w14:paraId="5DEDD48D" w14:textId="77777777" w:rsidR="00FC6BCF" w:rsidRPr="00FC6BCF" w:rsidRDefault="00FC6BCF" w:rsidP="00FC6BCF">
                <w:pPr>
                  <w:spacing w:before="120" w:after="120"/>
                  <w:jc w:val="both"/>
                  <w:rPr>
                    <w:sz w:val="18"/>
                    <w:szCs w:val="18"/>
                    <w:highlight w:val="yellow"/>
                  </w:rPr>
                </w:pPr>
                <w:r w:rsidRPr="00FC6BCF">
                  <w:rPr>
                    <w:color w:val="808080"/>
                    <w:sz w:val="18"/>
                    <w:szCs w:val="18"/>
                  </w:rPr>
                  <w:t>Wählen Sie ein Element aus.</w:t>
                </w:r>
              </w:p>
            </w:tc>
          </w:sdtContent>
        </w:sdt>
      </w:tr>
      <w:tr w:rsidR="00FC6BCF" w:rsidRPr="00FC6BCF" w14:paraId="62CF7564" w14:textId="77777777" w:rsidTr="005438B1">
        <w:trPr>
          <w:trHeight w:val="340"/>
        </w:trPr>
        <w:tc>
          <w:tcPr>
            <w:tcW w:w="5599" w:type="dxa"/>
          </w:tcPr>
          <w:p w14:paraId="04FF826F" w14:textId="77777777" w:rsidR="00FC6BCF" w:rsidRPr="00FC6BCF" w:rsidRDefault="00FC6BCF" w:rsidP="00FC6BCF">
            <w:pPr>
              <w:spacing w:before="120" w:after="120"/>
              <w:jc w:val="both"/>
              <w:rPr>
                <w:sz w:val="18"/>
                <w:szCs w:val="18"/>
                <w:lang w:eastAsia="de-CH"/>
              </w:rPr>
            </w:pPr>
            <w:r w:rsidRPr="00FC6BCF">
              <w:rPr>
                <w:sz w:val="18"/>
                <w:szCs w:val="18"/>
                <w:lang w:eastAsia="de-CH"/>
              </w:rPr>
              <w:t>Feststellung der wirtschaftlichen Berechtigung an den Vermögenswerten und Aufnahme der Geschäftsbeziehungen</w:t>
            </w:r>
          </w:p>
        </w:tc>
        <w:tc>
          <w:tcPr>
            <w:tcW w:w="993" w:type="dxa"/>
          </w:tcPr>
          <w:p w14:paraId="593B9019" w14:textId="77777777" w:rsidR="00FC6BCF" w:rsidRPr="00FC6BCF" w:rsidRDefault="00FC6BCF" w:rsidP="00FC6BCF">
            <w:pPr>
              <w:spacing w:before="120" w:after="120"/>
              <w:jc w:val="center"/>
              <w:rPr>
                <w:sz w:val="18"/>
                <w:szCs w:val="18"/>
              </w:rPr>
            </w:pPr>
            <w:r w:rsidRPr="00FC6BCF">
              <w:rPr>
                <w:sz w:val="18"/>
                <w:szCs w:val="18"/>
              </w:rPr>
              <w:t>4.3.3</w:t>
            </w:r>
          </w:p>
        </w:tc>
        <w:sdt>
          <w:sdtPr>
            <w:rPr>
              <w:sz w:val="18"/>
              <w:szCs w:val="18"/>
              <w:highlight w:val="yellow"/>
            </w:rPr>
            <w:id w:val="-351265069"/>
            <w:placeholder>
              <w:docPart w:val="79EF9CE3948E40C7AF802C6A2B182B00"/>
            </w:placeholder>
            <w:showingPlcHdr/>
            <w:dropDownList>
              <w:listItem w:value="Wählen Sie ein Element aus."/>
              <w:listItem w:displayText="Ja" w:value="Ja"/>
              <w:listItem w:displayText="Nein" w:value="Nein"/>
              <w:listItem w:displayText="n/a" w:value="n/a"/>
            </w:dropDownList>
          </w:sdtPr>
          <w:sdtEndPr/>
          <w:sdtContent>
            <w:tc>
              <w:tcPr>
                <w:tcW w:w="2550" w:type="dxa"/>
              </w:tcPr>
              <w:p w14:paraId="5D13FCA0" w14:textId="77777777" w:rsidR="00FC6BCF" w:rsidRPr="00FC6BCF" w:rsidRDefault="00FC6BCF" w:rsidP="00FC6BCF">
                <w:pPr>
                  <w:spacing w:before="120" w:after="120"/>
                  <w:jc w:val="both"/>
                  <w:rPr>
                    <w:sz w:val="18"/>
                    <w:szCs w:val="18"/>
                  </w:rPr>
                </w:pPr>
                <w:r w:rsidRPr="00FC6BCF">
                  <w:rPr>
                    <w:color w:val="808080"/>
                    <w:sz w:val="18"/>
                    <w:szCs w:val="18"/>
                  </w:rPr>
                  <w:t>Wählen Sie ein Element aus.</w:t>
                </w:r>
              </w:p>
            </w:tc>
          </w:sdtContent>
        </w:sdt>
      </w:tr>
      <w:tr w:rsidR="00FC6BCF" w:rsidRPr="00FC6BCF" w14:paraId="454EA3E2" w14:textId="77777777" w:rsidTr="005438B1">
        <w:trPr>
          <w:trHeight w:val="340"/>
        </w:trPr>
        <w:tc>
          <w:tcPr>
            <w:tcW w:w="5599" w:type="dxa"/>
          </w:tcPr>
          <w:p w14:paraId="4BD7736A" w14:textId="77777777" w:rsidR="00FC6BCF" w:rsidRPr="00FC6BCF" w:rsidRDefault="00FC6BCF" w:rsidP="00FC6BCF">
            <w:pPr>
              <w:spacing w:before="120" w:after="120"/>
              <w:jc w:val="both"/>
              <w:rPr>
                <w:sz w:val="18"/>
                <w:szCs w:val="18"/>
              </w:rPr>
            </w:pPr>
            <w:r w:rsidRPr="00FC6BCF">
              <w:rPr>
                <w:sz w:val="18"/>
                <w:szCs w:val="18"/>
                <w:lang w:eastAsia="de-CH"/>
              </w:rPr>
              <w:t>Erneute Identifizierung der Vertragspartei und/oder Feststellung der wirtschaftlichen Berechtigung</w:t>
            </w:r>
          </w:p>
        </w:tc>
        <w:tc>
          <w:tcPr>
            <w:tcW w:w="993" w:type="dxa"/>
          </w:tcPr>
          <w:p w14:paraId="23738D8A" w14:textId="77777777" w:rsidR="00FC6BCF" w:rsidRPr="00FC6BCF" w:rsidRDefault="00FC6BCF" w:rsidP="00FC6BCF">
            <w:pPr>
              <w:spacing w:before="120" w:after="120"/>
              <w:jc w:val="center"/>
              <w:rPr>
                <w:sz w:val="18"/>
                <w:szCs w:val="18"/>
              </w:rPr>
            </w:pPr>
            <w:r w:rsidRPr="00FC6BCF">
              <w:rPr>
                <w:sz w:val="18"/>
                <w:szCs w:val="18"/>
              </w:rPr>
              <w:t>4.3.4</w:t>
            </w:r>
          </w:p>
        </w:tc>
        <w:sdt>
          <w:sdtPr>
            <w:rPr>
              <w:sz w:val="18"/>
              <w:szCs w:val="18"/>
              <w:highlight w:val="yellow"/>
            </w:rPr>
            <w:id w:val="-614292969"/>
            <w:placeholder>
              <w:docPart w:val="4F4C1A07C06049038ABD01D377C911B4"/>
            </w:placeholder>
            <w:showingPlcHdr/>
            <w:dropDownList>
              <w:listItem w:value="Wählen Sie ein Element aus."/>
              <w:listItem w:displayText="Ja" w:value="Ja"/>
              <w:listItem w:displayText="Nein" w:value="Nein"/>
              <w:listItem w:displayText="n/a" w:value="n/a"/>
            </w:dropDownList>
          </w:sdtPr>
          <w:sdtEndPr/>
          <w:sdtContent>
            <w:tc>
              <w:tcPr>
                <w:tcW w:w="2550" w:type="dxa"/>
              </w:tcPr>
              <w:p w14:paraId="2309AD6B" w14:textId="77777777" w:rsidR="00FC6BCF" w:rsidRPr="00FC6BCF" w:rsidRDefault="00FC6BCF" w:rsidP="00FC6BCF">
                <w:pPr>
                  <w:spacing w:before="120" w:after="120"/>
                  <w:jc w:val="both"/>
                  <w:rPr>
                    <w:sz w:val="18"/>
                    <w:szCs w:val="18"/>
                  </w:rPr>
                </w:pPr>
                <w:r w:rsidRPr="00FC6BCF">
                  <w:rPr>
                    <w:color w:val="808080"/>
                    <w:sz w:val="18"/>
                    <w:szCs w:val="18"/>
                  </w:rPr>
                  <w:t>Wählen Sie ein Element aus.</w:t>
                </w:r>
              </w:p>
            </w:tc>
          </w:sdtContent>
        </w:sdt>
      </w:tr>
      <w:tr w:rsidR="00FC6BCF" w:rsidRPr="00FC6BCF" w14:paraId="091920D2" w14:textId="77777777" w:rsidTr="005438B1">
        <w:trPr>
          <w:trHeight w:val="340"/>
        </w:trPr>
        <w:tc>
          <w:tcPr>
            <w:tcW w:w="5599" w:type="dxa"/>
          </w:tcPr>
          <w:p w14:paraId="74F1EFE9" w14:textId="77777777" w:rsidR="00FC6BCF" w:rsidRPr="00FC6BCF" w:rsidRDefault="00FC6BCF" w:rsidP="00FC6BCF">
            <w:pPr>
              <w:spacing w:before="120" w:after="120"/>
              <w:jc w:val="both"/>
              <w:rPr>
                <w:sz w:val="18"/>
                <w:szCs w:val="18"/>
              </w:rPr>
            </w:pPr>
            <w:r w:rsidRPr="00FC6BCF">
              <w:rPr>
                <w:sz w:val="18"/>
                <w:szCs w:val="18"/>
                <w:lang w:eastAsia="de-CH"/>
              </w:rPr>
              <w:t>Abklärungspflichten</w:t>
            </w:r>
          </w:p>
        </w:tc>
        <w:tc>
          <w:tcPr>
            <w:tcW w:w="993" w:type="dxa"/>
          </w:tcPr>
          <w:p w14:paraId="008DC38C" w14:textId="77777777" w:rsidR="00FC6BCF" w:rsidRPr="00FC6BCF" w:rsidRDefault="00FC6BCF" w:rsidP="00FC6BCF">
            <w:pPr>
              <w:spacing w:before="120" w:after="120"/>
              <w:jc w:val="center"/>
              <w:rPr>
                <w:sz w:val="18"/>
                <w:szCs w:val="18"/>
              </w:rPr>
            </w:pPr>
            <w:r w:rsidRPr="00FC6BCF">
              <w:rPr>
                <w:sz w:val="18"/>
                <w:szCs w:val="18"/>
              </w:rPr>
              <w:t>4.3.5</w:t>
            </w:r>
          </w:p>
        </w:tc>
        <w:sdt>
          <w:sdtPr>
            <w:rPr>
              <w:sz w:val="18"/>
              <w:szCs w:val="18"/>
              <w:highlight w:val="yellow"/>
            </w:rPr>
            <w:id w:val="-1176491952"/>
            <w:placeholder>
              <w:docPart w:val="C1C2D82CD58441788D6EAF3F82CB70E3"/>
            </w:placeholder>
            <w:showingPlcHdr/>
            <w:dropDownList>
              <w:listItem w:value="Wählen Sie ein Element aus."/>
              <w:listItem w:displayText="Ja" w:value="Ja"/>
              <w:listItem w:displayText="Nein" w:value="Nein"/>
              <w:listItem w:displayText="n/a" w:value="n/a"/>
            </w:dropDownList>
          </w:sdtPr>
          <w:sdtEndPr/>
          <w:sdtContent>
            <w:tc>
              <w:tcPr>
                <w:tcW w:w="2550" w:type="dxa"/>
              </w:tcPr>
              <w:p w14:paraId="599375C0" w14:textId="77777777" w:rsidR="00FC6BCF" w:rsidRPr="00FC6BCF" w:rsidRDefault="00FC6BCF" w:rsidP="00FC6BCF">
                <w:pPr>
                  <w:spacing w:before="120" w:after="120"/>
                  <w:jc w:val="both"/>
                  <w:rPr>
                    <w:sz w:val="18"/>
                    <w:szCs w:val="18"/>
                  </w:rPr>
                </w:pPr>
                <w:r w:rsidRPr="00FC6BCF">
                  <w:rPr>
                    <w:color w:val="808080"/>
                    <w:sz w:val="18"/>
                    <w:szCs w:val="18"/>
                  </w:rPr>
                  <w:t>Wählen Sie ein Element aus.</w:t>
                </w:r>
              </w:p>
            </w:tc>
          </w:sdtContent>
        </w:sdt>
      </w:tr>
      <w:tr w:rsidR="00FC6BCF" w:rsidRPr="00FC6BCF" w14:paraId="3CD3201B" w14:textId="77777777" w:rsidTr="005438B1">
        <w:trPr>
          <w:trHeight w:val="340"/>
        </w:trPr>
        <w:tc>
          <w:tcPr>
            <w:tcW w:w="5599" w:type="dxa"/>
          </w:tcPr>
          <w:p w14:paraId="240CBD9B" w14:textId="77777777" w:rsidR="00FC6BCF" w:rsidRPr="00FC6BCF" w:rsidRDefault="00FC6BCF" w:rsidP="00FC6BCF">
            <w:pPr>
              <w:spacing w:before="120" w:after="120"/>
              <w:jc w:val="both"/>
              <w:rPr>
                <w:sz w:val="18"/>
                <w:szCs w:val="18"/>
                <w:lang w:eastAsia="de-CH"/>
              </w:rPr>
            </w:pPr>
            <w:r w:rsidRPr="00FC6BCF">
              <w:rPr>
                <w:sz w:val="18"/>
                <w:szCs w:val="18"/>
                <w:lang w:eastAsia="de-CH"/>
              </w:rPr>
              <w:t>Dokumentations- und Aufbewahrungspflicht</w:t>
            </w:r>
          </w:p>
        </w:tc>
        <w:tc>
          <w:tcPr>
            <w:tcW w:w="993" w:type="dxa"/>
          </w:tcPr>
          <w:p w14:paraId="17D2A852" w14:textId="77777777" w:rsidR="00FC6BCF" w:rsidRPr="00FC6BCF" w:rsidRDefault="00FC6BCF" w:rsidP="00FC6BCF">
            <w:pPr>
              <w:spacing w:before="120" w:after="120"/>
              <w:jc w:val="center"/>
              <w:rPr>
                <w:sz w:val="18"/>
                <w:szCs w:val="18"/>
              </w:rPr>
            </w:pPr>
            <w:r w:rsidRPr="00FC6BCF">
              <w:rPr>
                <w:sz w:val="18"/>
                <w:szCs w:val="18"/>
              </w:rPr>
              <w:t>4.3.6</w:t>
            </w:r>
          </w:p>
        </w:tc>
        <w:sdt>
          <w:sdtPr>
            <w:rPr>
              <w:sz w:val="18"/>
              <w:szCs w:val="18"/>
              <w:highlight w:val="yellow"/>
            </w:rPr>
            <w:id w:val="-795832355"/>
            <w:placeholder>
              <w:docPart w:val="FF71DCF5D26C40288005660DB3E9BC8A"/>
            </w:placeholder>
            <w:showingPlcHdr/>
            <w:dropDownList>
              <w:listItem w:value="Wählen Sie ein Element aus."/>
              <w:listItem w:displayText="Ja" w:value="Ja"/>
              <w:listItem w:displayText="Nein" w:value="Nein"/>
              <w:listItem w:displayText="n/a" w:value="n/a"/>
            </w:dropDownList>
          </w:sdtPr>
          <w:sdtEndPr/>
          <w:sdtContent>
            <w:tc>
              <w:tcPr>
                <w:tcW w:w="2550" w:type="dxa"/>
              </w:tcPr>
              <w:p w14:paraId="0790106F" w14:textId="77777777" w:rsidR="00FC6BCF" w:rsidRPr="00FC6BCF" w:rsidRDefault="00FC6BCF" w:rsidP="00FC6BCF">
                <w:pPr>
                  <w:spacing w:before="120" w:after="120"/>
                  <w:jc w:val="both"/>
                  <w:rPr>
                    <w:sz w:val="18"/>
                    <w:szCs w:val="18"/>
                  </w:rPr>
                </w:pPr>
                <w:r w:rsidRPr="00FC6BCF">
                  <w:rPr>
                    <w:color w:val="808080"/>
                    <w:sz w:val="18"/>
                    <w:szCs w:val="18"/>
                  </w:rPr>
                  <w:t>Wählen Sie ein Element aus.</w:t>
                </w:r>
              </w:p>
            </w:tc>
          </w:sdtContent>
        </w:sdt>
      </w:tr>
      <w:tr w:rsidR="00FC6BCF" w:rsidRPr="00FC6BCF" w14:paraId="1D4BB605" w14:textId="77777777" w:rsidTr="005438B1">
        <w:trPr>
          <w:trHeight w:val="340"/>
        </w:trPr>
        <w:tc>
          <w:tcPr>
            <w:tcW w:w="5599" w:type="dxa"/>
          </w:tcPr>
          <w:p w14:paraId="0A8384FA" w14:textId="77777777" w:rsidR="00FC6BCF" w:rsidRPr="00FC6BCF" w:rsidRDefault="00FC6BCF" w:rsidP="00FC6BCF">
            <w:pPr>
              <w:spacing w:before="120" w:after="120"/>
              <w:jc w:val="both"/>
              <w:rPr>
                <w:sz w:val="18"/>
                <w:szCs w:val="18"/>
                <w:lang w:eastAsia="de-CH"/>
              </w:rPr>
            </w:pPr>
            <w:r w:rsidRPr="00FC6BCF">
              <w:rPr>
                <w:sz w:val="18"/>
                <w:szCs w:val="18"/>
                <w:lang w:eastAsia="de-CH"/>
              </w:rPr>
              <w:t>Verbotene Vermögenswerte / Verbotene Geschäftsbeziehungen</w:t>
            </w:r>
          </w:p>
        </w:tc>
        <w:tc>
          <w:tcPr>
            <w:tcW w:w="993" w:type="dxa"/>
          </w:tcPr>
          <w:p w14:paraId="72912423" w14:textId="77777777" w:rsidR="00FC6BCF" w:rsidRPr="00FC6BCF" w:rsidRDefault="00FC6BCF" w:rsidP="00FC6BCF">
            <w:pPr>
              <w:spacing w:before="120" w:after="120"/>
              <w:jc w:val="center"/>
              <w:rPr>
                <w:sz w:val="18"/>
                <w:szCs w:val="18"/>
              </w:rPr>
            </w:pPr>
            <w:r w:rsidRPr="00FC6BCF">
              <w:rPr>
                <w:sz w:val="18"/>
                <w:szCs w:val="18"/>
              </w:rPr>
              <w:t>4.3.7</w:t>
            </w:r>
          </w:p>
        </w:tc>
        <w:sdt>
          <w:sdtPr>
            <w:rPr>
              <w:sz w:val="18"/>
              <w:szCs w:val="18"/>
              <w:highlight w:val="yellow"/>
            </w:rPr>
            <w:id w:val="2046251416"/>
            <w:placeholder>
              <w:docPart w:val="7CEF659B5DDC41ED8E70439EB23BDF71"/>
            </w:placeholder>
            <w:showingPlcHdr/>
            <w:dropDownList>
              <w:listItem w:value="Wählen Sie ein Element aus."/>
              <w:listItem w:displayText="Ja" w:value="Ja"/>
              <w:listItem w:displayText="Nein" w:value="Nein"/>
              <w:listItem w:displayText="n/a" w:value="n/a"/>
            </w:dropDownList>
          </w:sdtPr>
          <w:sdtEndPr/>
          <w:sdtContent>
            <w:tc>
              <w:tcPr>
                <w:tcW w:w="2550" w:type="dxa"/>
              </w:tcPr>
              <w:p w14:paraId="45245132" w14:textId="77777777" w:rsidR="00FC6BCF" w:rsidRPr="00FC6BCF" w:rsidRDefault="00FC6BCF" w:rsidP="00FC6BCF">
                <w:pPr>
                  <w:spacing w:before="120" w:after="120"/>
                  <w:jc w:val="both"/>
                  <w:rPr>
                    <w:sz w:val="18"/>
                    <w:szCs w:val="18"/>
                  </w:rPr>
                </w:pPr>
                <w:r w:rsidRPr="00FC6BCF">
                  <w:rPr>
                    <w:color w:val="808080"/>
                    <w:sz w:val="18"/>
                    <w:szCs w:val="18"/>
                  </w:rPr>
                  <w:t>Wählen Sie ein Element aus.</w:t>
                </w:r>
              </w:p>
            </w:tc>
          </w:sdtContent>
        </w:sdt>
      </w:tr>
      <w:tr w:rsidR="00FC6BCF" w:rsidRPr="00FC6BCF" w14:paraId="126E2997" w14:textId="77777777" w:rsidTr="005438B1">
        <w:trPr>
          <w:trHeight w:val="340"/>
        </w:trPr>
        <w:tc>
          <w:tcPr>
            <w:tcW w:w="5599" w:type="dxa"/>
          </w:tcPr>
          <w:p w14:paraId="7C92A2E6" w14:textId="77777777" w:rsidR="00FC6BCF" w:rsidRPr="00FC6BCF" w:rsidRDefault="00FC6BCF" w:rsidP="00FC6BCF">
            <w:pPr>
              <w:spacing w:before="120" w:after="120"/>
              <w:jc w:val="both"/>
              <w:rPr>
                <w:sz w:val="18"/>
                <w:szCs w:val="18"/>
                <w:lang w:eastAsia="de-CH"/>
              </w:rPr>
            </w:pPr>
            <w:r w:rsidRPr="00FC6BCF">
              <w:rPr>
                <w:sz w:val="18"/>
                <w:szCs w:val="18"/>
                <w:lang w:eastAsia="de-CH"/>
              </w:rPr>
              <w:t>Angaben bei Zahlungsaufträgen und Geld- und Wertübertragungen</w:t>
            </w:r>
          </w:p>
        </w:tc>
        <w:tc>
          <w:tcPr>
            <w:tcW w:w="993" w:type="dxa"/>
          </w:tcPr>
          <w:p w14:paraId="20803D87" w14:textId="77777777" w:rsidR="00FC6BCF" w:rsidRPr="00FC6BCF" w:rsidRDefault="00FC6BCF" w:rsidP="00FC6BCF">
            <w:pPr>
              <w:spacing w:before="120" w:after="120"/>
              <w:jc w:val="center"/>
              <w:rPr>
                <w:sz w:val="18"/>
                <w:szCs w:val="18"/>
              </w:rPr>
            </w:pPr>
            <w:r w:rsidRPr="00FC6BCF">
              <w:rPr>
                <w:sz w:val="18"/>
                <w:szCs w:val="18"/>
              </w:rPr>
              <w:t>4.3.8</w:t>
            </w:r>
          </w:p>
        </w:tc>
        <w:sdt>
          <w:sdtPr>
            <w:rPr>
              <w:sz w:val="18"/>
              <w:szCs w:val="18"/>
              <w:highlight w:val="yellow"/>
            </w:rPr>
            <w:id w:val="2089038173"/>
            <w:placeholder>
              <w:docPart w:val="6834CD08631A4F61AB986A46FF08FF43"/>
            </w:placeholder>
            <w:showingPlcHdr/>
            <w:dropDownList>
              <w:listItem w:value="Wählen Sie ein Element aus."/>
              <w:listItem w:displayText="Ja" w:value="Ja"/>
              <w:listItem w:displayText="Nein" w:value="Nein"/>
              <w:listItem w:displayText="n/a" w:value="n/a"/>
            </w:dropDownList>
          </w:sdtPr>
          <w:sdtEndPr/>
          <w:sdtContent>
            <w:tc>
              <w:tcPr>
                <w:tcW w:w="2550" w:type="dxa"/>
              </w:tcPr>
              <w:p w14:paraId="72C53423" w14:textId="77777777" w:rsidR="00FC6BCF" w:rsidRPr="00FC6BCF" w:rsidRDefault="00FC6BCF" w:rsidP="00FC6BCF">
                <w:pPr>
                  <w:spacing w:before="120" w:after="120"/>
                  <w:jc w:val="both"/>
                  <w:rPr>
                    <w:sz w:val="18"/>
                    <w:szCs w:val="18"/>
                  </w:rPr>
                </w:pPr>
                <w:r w:rsidRPr="00FC6BCF">
                  <w:rPr>
                    <w:color w:val="808080"/>
                    <w:sz w:val="18"/>
                    <w:szCs w:val="18"/>
                  </w:rPr>
                  <w:t>Wählen Sie ein Element aus.</w:t>
                </w:r>
              </w:p>
            </w:tc>
          </w:sdtContent>
        </w:sdt>
      </w:tr>
      <w:tr w:rsidR="00FC6BCF" w:rsidRPr="00FC6BCF" w14:paraId="25163D65" w14:textId="77777777" w:rsidTr="005438B1">
        <w:trPr>
          <w:trHeight w:val="340"/>
        </w:trPr>
        <w:tc>
          <w:tcPr>
            <w:tcW w:w="5599" w:type="dxa"/>
          </w:tcPr>
          <w:p w14:paraId="273E3789" w14:textId="77777777" w:rsidR="00FC6BCF" w:rsidRPr="00FC6BCF" w:rsidRDefault="00FC6BCF" w:rsidP="00FC6BCF">
            <w:pPr>
              <w:spacing w:before="120" w:after="120"/>
              <w:jc w:val="both"/>
              <w:rPr>
                <w:sz w:val="18"/>
                <w:szCs w:val="18"/>
                <w:lang w:eastAsia="de-CH"/>
              </w:rPr>
            </w:pPr>
            <w:r w:rsidRPr="00FC6BCF">
              <w:rPr>
                <w:sz w:val="18"/>
                <w:szCs w:val="18"/>
                <w:lang w:eastAsia="de-CH"/>
              </w:rPr>
              <w:t xml:space="preserve">Pflichten bei Geldwäschereiverdacht / Meldewesen </w:t>
            </w:r>
          </w:p>
        </w:tc>
        <w:tc>
          <w:tcPr>
            <w:tcW w:w="993" w:type="dxa"/>
          </w:tcPr>
          <w:p w14:paraId="18E546A8" w14:textId="77777777" w:rsidR="00FC6BCF" w:rsidRPr="00FC6BCF" w:rsidRDefault="00FC6BCF" w:rsidP="00FC6BCF">
            <w:pPr>
              <w:spacing w:before="120" w:after="120"/>
              <w:jc w:val="center"/>
              <w:rPr>
                <w:sz w:val="18"/>
                <w:szCs w:val="18"/>
              </w:rPr>
            </w:pPr>
            <w:r w:rsidRPr="00FC6BCF">
              <w:rPr>
                <w:sz w:val="18"/>
                <w:szCs w:val="18"/>
              </w:rPr>
              <w:t>4.3.9</w:t>
            </w:r>
          </w:p>
        </w:tc>
        <w:sdt>
          <w:sdtPr>
            <w:rPr>
              <w:sz w:val="18"/>
              <w:szCs w:val="18"/>
              <w:highlight w:val="yellow"/>
            </w:rPr>
            <w:id w:val="-45676390"/>
            <w:placeholder>
              <w:docPart w:val="7A8C0A08E91D4427A61A2971270AE8CB"/>
            </w:placeholder>
            <w:showingPlcHdr/>
            <w:dropDownList>
              <w:listItem w:value="Wählen Sie ein Element aus."/>
              <w:listItem w:displayText="Ja" w:value="Ja"/>
              <w:listItem w:displayText="Nein" w:value="Nein"/>
              <w:listItem w:displayText="n/a" w:value="n/a"/>
            </w:dropDownList>
          </w:sdtPr>
          <w:sdtEndPr/>
          <w:sdtContent>
            <w:tc>
              <w:tcPr>
                <w:tcW w:w="2550" w:type="dxa"/>
              </w:tcPr>
              <w:p w14:paraId="2ED4643D" w14:textId="77777777" w:rsidR="00FC6BCF" w:rsidRPr="00FC6BCF" w:rsidRDefault="00FC6BCF" w:rsidP="00FC6BCF">
                <w:pPr>
                  <w:spacing w:before="120" w:after="120"/>
                  <w:jc w:val="both"/>
                  <w:rPr>
                    <w:sz w:val="18"/>
                    <w:szCs w:val="18"/>
                  </w:rPr>
                </w:pPr>
                <w:r w:rsidRPr="00FC6BCF">
                  <w:rPr>
                    <w:color w:val="808080"/>
                    <w:sz w:val="18"/>
                    <w:szCs w:val="18"/>
                  </w:rPr>
                  <w:t>Wählen Sie ein Element aus.</w:t>
                </w:r>
              </w:p>
            </w:tc>
          </w:sdtContent>
        </w:sdt>
      </w:tr>
    </w:tbl>
    <w:p w14:paraId="613E1F3C" w14:textId="77777777" w:rsidR="00FC6BCF" w:rsidRPr="00FC6BCF" w:rsidRDefault="00FC6BCF" w:rsidP="00FC6BCF">
      <w:pPr>
        <w:spacing w:before="260" w:after="260"/>
        <w:jc w:val="both"/>
      </w:pPr>
      <w:r w:rsidRPr="00FC6BCF">
        <w:rPr>
          <w:b/>
        </w:rPr>
        <w:t>Ausführungen</w:t>
      </w:r>
      <w:r w:rsidRPr="00FC6BCF">
        <w:t>:</w:t>
      </w:r>
    </w:p>
    <w:p w14:paraId="27412EF1" w14:textId="77777777" w:rsidR="00FC6BCF" w:rsidRPr="00FC6BCF" w:rsidRDefault="00FC6BCF" w:rsidP="00FC6BCF">
      <w:pPr>
        <w:spacing w:before="260" w:after="260"/>
        <w:jc w:val="both"/>
        <w:rPr>
          <w:i/>
        </w:rPr>
      </w:pPr>
      <w:r w:rsidRPr="00FC6BCF">
        <w:rPr>
          <w:i/>
          <w:highlight w:val="lightGray"/>
        </w:rPr>
        <w:lastRenderedPageBreak/>
        <w:t>Die Prüfgesellschaft legt dar, ob der bewilligte Finanzintermediäre die Bewilligungsvoraussetzungen nach Art. 14 Abs. 2 GwG nach wie vor erfüllt.</w:t>
      </w:r>
    </w:p>
    <w:p w14:paraId="0AB2ADD8" w14:textId="77777777" w:rsidR="00FC6BCF" w:rsidRPr="00FC6BCF" w:rsidRDefault="00FC6BCF" w:rsidP="00FC6BCF">
      <w:pPr>
        <w:spacing w:before="260" w:after="260"/>
        <w:jc w:val="both"/>
        <w:rPr>
          <w:i/>
          <w:highlight w:val="yellow"/>
        </w:rPr>
      </w:pPr>
      <w:r w:rsidRPr="00FC6BCF">
        <w:rPr>
          <w:i/>
          <w:highlight w:val="yellow"/>
        </w:rPr>
        <w:t>Text</w:t>
      </w:r>
    </w:p>
    <w:p w14:paraId="03C3E63A" w14:textId="77777777" w:rsidR="00FC6BCF" w:rsidRPr="00FC6BCF" w:rsidRDefault="00FC6BCF" w:rsidP="00FC6BCF">
      <w:pPr>
        <w:keepNext/>
        <w:numPr>
          <w:ilvl w:val="1"/>
          <w:numId w:val="30"/>
        </w:numPr>
        <w:spacing w:before="120" w:after="120"/>
        <w:ind w:left="578" w:right="-23" w:hanging="578"/>
        <w:outlineLvl w:val="1"/>
        <w:rPr>
          <w:rFonts w:cs="Arial"/>
          <w:b/>
        </w:rPr>
      </w:pPr>
      <w:r w:rsidRPr="00FC6BCF">
        <w:rPr>
          <w:rFonts w:cs="Arial"/>
          <w:b/>
        </w:rPr>
        <w:t>Berichtsjahr</w:t>
      </w:r>
    </w:p>
    <w:p w14:paraId="0D63FFBD" w14:textId="28B2CA5A" w:rsidR="00FC6BCF" w:rsidRPr="00FC6BCF" w:rsidRDefault="00FC6BCF" w:rsidP="00FC6BCF">
      <w:pPr>
        <w:spacing w:before="260" w:after="260"/>
        <w:jc w:val="both"/>
        <w:rPr>
          <w:i/>
          <w:highlight w:val="lightGray"/>
        </w:rPr>
      </w:pPr>
      <w:r w:rsidRPr="00FC6BCF">
        <w:rPr>
          <w:i/>
          <w:highlight w:val="lightGray"/>
        </w:rPr>
        <w:t>Die Prüfgesellschaft vermerkt alle Beanstandungen und Empfehlungen (basierend auf Art. 11 FINMMA-PV resp. Mängel nach Rz</w:t>
      </w:r>
      <w:r w:rsidR="006E57BE">
        <w:rPr>
          <w:i/>
          <w:highlight w:val="lightGray"/>
        </w:rPr>
        <w:t>.</w:t>
      </w:r>
      <w:r w:rsidRPr="00FC6BCF">
        <w:rPr>
          <w:i/>
          <w:highlight w:val="lightGray"/>
        </w:rPr>
        <w:t xml:space="preserve"> 133 des RS </w:t>
      </w:r>
      <w:r w:rsidR="003E5D1F">
        <w:rPr>
          <w:i/>
          <w:highlight w:val="lightGray"/>
        </w:rPr>
        <w:t xml:space="preserve">2013/3 </w:t>
      </w:r>
      <w:r w:rsidRPr="00FC6BCF">
        <w:rPr>
          <w:i/>
          <w:highlight w:val="lightGray"/>
        </w:rPr>
        <w:t>sowie Gesetzesverletzungen) des Berichtsjahres sowie der vorangegangenen Prüfperiode (jeweils mit Fristansetzung und zu treffenden bzw. getroffenen Massnahmen sowie Stand der Umsetzung bzw. Ergebnisse der Nachprüfung betreffend Wiederherstellung des ordnungsgemässen Zustandes). Der Zusammenzug aller Beanstandungen sowie Empfehlungen ist in tabellarischer Form vorzunehmen (für Beanstandungen oder Empfehlungen des Berichtsjahres mit Verweis auf die Seitenzahlen des Berichts für die entsprechende Detailausführung). Hat sie keine Beanstandungen oder Empfehlungen zum Berichts- oder Vorjahr anzubringen bzw. angebracht, so hält sie dies fest.</w:t>
      </w:r>
    </w:p>
    <w:p w14:paraId="50569FC5" w14:textId="6323BC55" w:rsidR="00FC6BCF" w:rsidRPr="00FC6BCF" w:rsidRDefault="005438B1" w:rsidP="005438B1">
      <w:pPr>
        <w:pStyle w:val="berschrift3"/>
      </w:pPr>
      <w:r>
        <w:t>Beanstandungen</w:t>
      </w:r>
    </w:p>
    <w:p w14:paraId="263C258E" w14:textId="77777777" w:rsidR="00FC6BCF" w:rsidRPr="00FC6BCF" w:rsidRDefault="00FC6BCF" w:rsidP="00FC6BCF">
      <w:pPr>
        <w:spacing w:before="260" w:after="260"/>
        <w:jc w:val="both"/>
        <w:rPr>
          <w:i/>
        </w:rPr>
      </w:pPr>
      <w:r w:rsidRPr="00FC6BCF">
        <w:rPr>
          <w:i/>
          <w:highlight w:val="yellow"/>
        </w:rPr>
        <w:t>Tabelle und Text</w:t>
      </w:r>
    </w:p>
    <w:p w14:paraId="6C797C05" w14:textId="77777777" w:rsidR="00FC6BCF" w:rsidRPr="00FC6BCF" w:rsidRDefault="00FC6BCF" w:rsidP="00FC6BCF">
      <w:pPr>
        <w:spacing w:before="260" w:after="260"/>
        <w:jc w:val="both"/>
        <w:rPr>
          <w:i/>
        </w:rPr>
      </w:pPr>
      <w:r w:rsidRPr="00FC6BCF">
        <w:rPr>
          <w:i/>
          <w:highlight w:val="yellow"/>
        </w:rPr>
        <w:t>Wir haben folgende Beanstandungen zum Berichtsjahr anzubringen:</w:t>
      </w:r>
    </w:p>
    <w:tbl>
      <w:tblPr>
        <w:tblStyle w:val="Tabellenraster2"/>
        <w:tblW w:w="9180" w:type="dxa"/>
        <w:tblLayout w:type="fixed"/>
        <w:tblLook w:val="04A0" w:firstRow="1" w:lastRow="0" w:firstColumn="1" w:lastColumn="0" w:noHBand="0" w:noVBand="1"/>
      </w:tblPr>
      <w:tblGrid>
        <w:gridCol w:w="1951"/>
        <w:gridCol w:w="1559"/>
        <w:gridCol w:w="1662"/>
        <w:gridCol w:w="2591"/>
        <w:gridCol w:w="1417"/>
      </w:tblGrid>
      <w:tr w:rsidR="00FD11AF" w:rsidRPr="00FC6BCF" w14:paraId="3EB04E14" w14:textId="77777777" w:rsidTr="00522A6F">
        <w:tc>
          <w:tcPr>
            <w:tcW w:w="1951" w:type="dxa"/>
          </w:tcPr>
          <w:p w14:paraId="0B97B7F1" w14:textId="51F0D7E3" w:rsidR="00FC6BCF" w:rsidRPr="00FC6BCF" w:rsidRDefault="00FC6BCF" w:rsidP="00FC6BCF">
            <w:pPr>
              <w:jc w:val="both"/>
              <w:rPr>
                <w:b/>
                <w:i/>
                <w:highlight w:val="yellow"/>
              </w:rPr>
            </w:pPr>
            <w:r w:rsidRPr="00FC6BCF">
              <w:rPr>
                <w:b/>
                <w:i/>
                <w:highlight w:val="yellow"/>
              </w:rPr>
              <w:t>Beanstandung</w:t>
            </w:r>
            <w:r w:rsidR="00FD11AF">
              <w:rPr>
                <w:b/>
                <w:i/>
                <w:highlight w:val="yellow"/>
              </w:rPr>
              <w:t xml:space="preserve"> Nr. </w:t>
            </w:r>
          </w:p>
        </w:tc>
        <w:tc>
          <w:tcPr>
            <w:tcW w:w="1559" w:type="dxa"/>
          </w:tcPr>
          <w:p w14:paraId="56785039" w14:textId="77777777" w:rsidR="00FC6BCF" w:rsidRPr="00FC6BCF" w:rsidRDefault="00FC6BCF" w:rsidP="00FC6BCF">
            <w:pPr>
              <w:jc w:val="both"/>
              <w:rPr>
                <w:b/>
                <w:i/>
                <w:highlight w:val="yellow"/>
              </w:rPr>
            </w:pPr>
            <w:r w:rsidRPr="00FC6BCF">
              <w:rPr>
                <w:b/>
                <w:i/>
                <w:highlight w:val="yellow"/>
              </w:rPr>
              <w:t>Prüffeld</w:t>
            </w:r>
          </w:p>
        </w:tc>
        <w:tc>
          <w:tcPr>
            <w:tcW w:w="1662" w:type="dxa"/>
          </w:tcPr>
          <w:p w14:paraId="60AA72F9" w14:textId="77777777" w:rsidR="00FC6BCF" w:rsidRPr="00FC6BCF" w:rsidRDefault="00FC6BCF" w:rsidP="00FC6BCF">
            <w:pPr>
              <w:jc w:val="both"/>
              <w:rPr>
                <w:b/>
                <w:i/>
                <w:highlight w:val="yellow"/>
              </w:rPr>
            </w:pPr>
            <w:r w:rsidRPr="00FC6BCF">
              <w:rPr>
                <w:b/>
                <w:i/>
                <w:highlight w:val="yellow"/>
              </w:rPr>
              <w:t>Wiederholung</w:t>
            </w:r>
          </w:p>
        </w:tc>
        <w:tc>
          <w:tcPr>
            <w:tcW w:w="2591" w:type="dxa"/>
          </w:tcPr>
          <w:p w14:paraId="06099340" w14:textId="67EF0FC8" w:rsidR="00FC6BCF" w:rsidRPr="00FC6BCF" w:rsidRDefault="00FD11AF" w:rsidP="00FC6BCF">
            <w:pPr>
              <w:jc w:val="both"/>
              <w:rPr>
                <w:b/>
                <w:i/>
                <w:highlight w:val="yellow"/>
              </w:rPr>
            </w:pPr>
            <w:r>
              <w:rPr>
                <w:b/>
                <w:i/>
                <w:highlight w:val="yellow"/>
              </w:rPr>
              <w:t xml:space="preserve">Massnahmen und </w:t>
            </w:r>
            <w:r w:rsidR="00FC6BCF" w:rsidRPr="00FC6BCF">
              <w:rPr>
                <w:b/>
                <w:i/>
                <w:highlight w:val="yellow"/>
              </w:rPr>
              <w:t>Termin / Frist</w:t>
            </w:r>
          </w:p>
        </w:tc>
        <w:tc>
          <w:tcPr>
            <w:tcW w:w="1417" w:type="dxa"/>
          </w:tcPr>
          <w:p w14:paraId="3862BB18" w14:textId="77777777" w:rsidR="00FC6BCF" w:rsidRPr="00FC6BCF" w:rsidRDefault="00FC6BCF" w:rsidP="00FC6BCF">
            <w:pPr>
              <w:jc w:val="both"/>
              <w:rPr>
                <w:b/>
                <w:i/>
                <w:highlight w:val="yellow"/>
              </w:rPr>
            </w:pPr>
            <w:r w:rsidRPr="00FC6BCF">
              <w:rPr>
                <w:b/>
                <w:i/>
                <w:highlight w:val="yellow"/>
              </w:rPr>
              <w:t>Verweis</w:t>
            </w:r>
          </w:p>
        </w:tc>
      </w:tr>
      <w:tr w:rsidR="00FD11AF" w:rsidRPr="00FC6BCF" w14:paraId="3C889734" w14:textId="77777777" w:rsidTr="00522A6F">
        <w:tc>
          <w:tcPr>
            <w:tcW w:w="1951" w:type="dxa"/>
          </w:tcPr>
          <w:p w14:paraId="0CB01E40" w14:textId="77777777" w:rsidR="00FC6BCF" w:rsidRPr="00FC6BCF" w:rsidRDefault="00FC6BCF" w:rsidP="00FC6BCF">
            <w:pPr>
              <w:jc w:val="both"/>
              <w:rPr>
                <w:i/>
                <w:highlight w:val="yellow"/>
              </w:rPr>
            </w:pPr>
            <w:r w:rsidRPr="00FC6BCF">
              <w:rPr>
                <w:i/>
                <w:highlight w:val="yellow"/>
              </w:rPr>
              <w:t>Beschreibung</w:t>
            </w:r>
          </w:p>
        </w:tc>
        <w:tc>
          <w:tcPr>
            <w:tcW w:w="1559" w:type="dxa"/>
          </w:tcPr>
          <w:p w14:paraId="3A1688B1" w14:textId="77777777" w:rsidR="00FD11AF" w:rsidRDefault="00FC6BCF" w:rsidP="00522A6F">
            <w:pPr>
              <w:rPr>
                <w:i/>
                <w:highlight w:val="yellow"/>
              </w:rPr>
            </w:pPr>
            <w:r w:rsidRPr="00FC6BCF">
              <w:rPr>
                <w:i/>
                <w:highlight w:val="yellow"/>
              </w:rPr>
              <w:t xml:space="preserve">Formulierung </w:t>
            </w:r>
          </w:p>
          <w:p w14:paraId="5B852D94" w14:textId="07A6F691" w:rsidR="00FC6BCF" w:rsidRPr="00FC6BCF" w:rsidRDefault="00FC6BCF" w:rsidP="00522A6F">
            <w:pPr>
              <w:rPr>
                <w:i/>
                <w:highlight w:val="yellow"/>
              </w:rPr>
            </w:pPr>
            <w:r w:rsidRPr="00FC6BCF">
              <w:rPr>
                <w:i/>
                <w:highlight w:val="yellow"/>
              </w:rPr>
              <w:t xml:space="preserve">gem. </w:t>
            </w:r>
            <w:r w:rsidR="00FD11AF">
              <w:rPr>
                <w:i/>
                <w:highlight w:val="yellow"/>
              </w:rPr>
              <w:t>Standardp</w:t>
            </w:r>
            <w:r w:rsidRPr="00FC6BCF">
              <w:rPr>
                <w:i/>
                <w:highlight w:val="yellow"/>
              </w:rPr>
              <w:t>rüfstrategie</w:t>
            </w:r>
          </w:p>
        </w:tc>
        <w:sdt>
          <w:sdtPr>
            <w:rPr>
              <w:i/>
              <w:highlight w:val="yellow"/>
            </w:rPr>
            <w:id w:val="-1726684029"/>
            <w:placeholder>
              <w:docPart w:val="A9EE7F5FBEBD4AB09F54EA85B983F927"/>
            </w:placeholder>
            <w:showingPlcHdr/>
            <w:dropDownList>
              <w:listItem w:value="Wählen Sie ein Element aus."/>
              <w:listItem w:displayText="Ja" w:value="Ja"/>
              <w:listItem w:displayText="Nein" w:value="Nein"/>
              <w:listItem w:displayText="n/a" w:value="n/a"/>
            </w:dropDownList>
          </w:sdtPr>
          <w:sdtEndPr/>
          <w:sdtContent>
            <w:tc>
              <w:tcPr>
                <w:tcW w:w="1662" w:type="dxa"/>
              </w:tcPr>
              <w:p w14:paraId="1F3266AD" w14:textId="77777777" w:rsidR="00FC6BCF" w:rsidRPr="00FC6BCF" w:rsidRDefault="00FC6BCF" w:rsidP="00FC6BCF">
                <w:pPr>
                  <w:jc w:val="both"/>
                  <w:rPr>
                    <w:i/>
                    <w:highlight w:val="yellow"/>
                  </w:rPr>
                </w:pPr>
                <w:r w:rsidRPr="00FC6BCF">
                  <w:rPr>
                    <w:i/>
                    <w:color w:val="808080"/>
                    <w:highlight w:val="yellow"/>
                  </w:rPr>
                  <w:t>Wählen Sie ein Element aus.</w:t>
                </w:r>
              </w:p>
            </w:tc>
          </w:sdtContent>
        </w:sdt>
        <w:tc>
          <w:tcPr>
            <w:tcW w:w="2591" w:type="dxa"/>
          </w:tcPr>
          <w:p w14:paraId="6B99C181" w14:textId="1A51FE88" w:rsidR="00FC6BCF" w:rsidRPr="00FC6BCF" w:rsidRDefault="00A8180F" w:rsidP="00FC6BCF">
            <w:pPr>
              <w:jc w:val="both"/>
              <w:rPr>
                <w:i/>
                <w:highlight w:val="yellow"/>
              </w:rPr>
            </w:pPr>
            <w:r>
              <w:rPr>
                <w:i/>
                <w:highlight w:val="yellow"/>
              </w:rPr>
              <w:t>Beschreibung Massnahmen und Antwort Geschäftsleitung sowie Termin/Frist</w:t>
            </w:r>
          </w:p>
        </w:tc>
        <w:tc>
          <w:tcPr>
            <w:tcW w:w="1417" w:type="dxa"/>
          </w:tcPr>
          <w:p w14:paraId="04A156B9" w14:textId="77777777" w:rsidR="00FC6BCF" w:rsidRPr="00FC6BCF" w:rsidRDefault="00FC6BCF" w:rsidP="00FC6BCF">
            <w:pPr>
              <w:jc w:val="both"/>
              <w:rPr>
                <w:i/>
              </w:rPr>
            </w:pPr>
            <w:r w:rsidRPr="00FC6BCF">
              <w:rPr>
                <w:i/>
                <w:highlight w:val="yellow"/>
              </w:rPr>
              <w:t>Kapitel im Bericht</w:t>
            </w:r>
          </w:p>
        </w:tc>
      </w:tr>
    </w:tbl>
    <w:p w14:paraId="5F1D6EDF" w14:textId="77777777" w:rsidR="00FC6BCF" w:rsidRPr="00FC6BCF" w:rsidRDefault="00FC6BCF" w:rsidP="00FC6BCF">
      <w:pPr>
        <w:spacing w:before="260" w:after="260"/>
        <w:jc w:val="both"/>
        <w:rPr>
          <w:i/>
          <w:highlight w:val="yellow"/>
        </w:rPr>
      </w:pPr>
      <w:r w:rsidRPr="00FC6BCF">
        <w:rPr>
          <w:i/>
          <w:highlight w:val="yellow"/>
        </w:rPr>
        <w:t>oder</w:t>
      </w:r>
    </w:p>
    <w:p w14:paraId="52ECD44C" w14:textId="2B4DC99B" w:rsidR="00FC6BCF" w:rsidRPr="00FC6BCF" w:rsidRDefault="00FC6BCF" w:rsidP="00FC6BCF">
      <w:pPr>
        <w:spacing w:before="260" w:after="260"/>
        <w:jc w:val="both"/>
        <w:rPr>
          <w:i/>
        </w:rPr>
      </w:pPr>
      <w:r w:rsidRPr="00FC6BCF">
        <w:rPr>
          <w:i/>
          <w:highlight w:val="yellow"/>
        </w:rPr>
        <w:t>Wir haben keine Beanstandungen zum Berichtsjahr anzubringen.</w:t>
      </w:r>
    </w:p>
    <w:p w14:paraId="629954A1" w14:textId="77777777" w:rsidR="00FC6BCF" w:rsidRPr="00FC6BCF" w:rsidRDefault="00FC6BCF" w:rsidP="00FC6BCF">
      <w:pPr>
        <w:keepNext/>
        <w:numPr>
          <w:ilvl w:val="2"/>
          <w:numId w:val="30"/>
        </w:numPr>
        <w:spacing w:before="120" w:after="120"/>
        <w:outlineLvl w:val="2"/>
        <w:rPr>
          <w:rFonts w:cs="Arial"/>
          <w:b/>
          <w:bCs/>
          <w:szCs w:val="26"/>
        </w:rPr>
      </w:pPr>
      <w:r w:rsidRPr="00FC6BCF">
        <w:rPr>
          <w:rFonts w:cs="Arial"/>
          <w:b/>
          <w:bCs/>
          <w:szCs w:val="26"/>
        </w:rPr>
        <w:t>Empfehlungen</w:t>
      </w:r>
    </w:p>
    <w:p w14:paraId="2F508958" w14:textId="77777777" w:rsidR="00FC6BCF" w:rsidRPr="00FC6BCF" w:rsidRDefault="00FC6BCF" w:rsidP="00FC6BCF">
      <w:pPr>
        <w:spacing w:before="260" w:after="260"/>
        <w:jc w:val="both"/>
        <w:rPr>
          <w:i/>
        </w:rPr>
      </w:pPr>
      <w:r w:rsidRPr="00FC6BCF">
        <w:rPr>
          <w:i/>
          <w:highlight w:val="yellow"/>
        </w:rPr>
        <w:t>Tabelle und Text</w:t>
      </w:r>
    </w:p>
    <w:p w14:paraId="3FB1BB2D" w14:textId="4F1C15D5" w:rsidR="00FC6BCF" w:rsidRDefault="00FC6BCF" w:rsidP="00FC6BCF">
      <w:pPr>
        <w:spacing w:before="260" w:after="260"/>
        <w:jc w:val="both"/>
        <w:rPr>
          <w:i/>
        </w:rPr>
      </w:pPr>
      <w:r w:rsidRPr="00FC6BCF">
        <w:rPr>
          <w:i/>
          <w:highlight w:val="yellow"/>
        </w:rPr>
        <w:t>Wir haben folgende Empfehlungen zum Berichtsjahr anzubringen:</w:t>
      </w:r>
    </w:p>
    <w:tbl>
      <w:tblPr>
        <w:tblStyle w:val="Tabellenraster2"/>
        <w:tblW w:w="9180" w:type="dxa"/>
        <w:tblLayout w:type="fixed"/>
        <w:tblLook w:val="04A0" w:firstRow="1" w:lastRow="0" w:firstColumn="1" w:lastColumn="0" w:noHBand="0" w:noVBand="1"/>
      </w:tblPr>
      <w:tblGrid>
        <w:gridCol w:w="1951"/>
        <w:gridCol w:w="1559"/>
        <w:gridCol w:w="1662"/>
        <w:gridCol w:w="2591"/>
        <w:gridCol w:w="1417"/>
      </w:tblGrid>
      <w:tr w:rsidR="00B444A3" w:rsidRPr="00FC6BCF" w14:paraId="4DFC25DB" w14:textId="77777777" w:rsidTr="00E92B5F">
        <w:tc>
          <w:tcPr>
            <w:tcW w:w="1951" w:type="dxa"/>
          </w:tcPr>
          <w:p w14:paraId="1E0BC355" w14:textId="1BE880C5" w:rsidR="00B444A3" w:rsidRPr="00FC6BCF" w:rsidRDefault="00B444A3" w:rsidP="00E92B5F">
            <w:pPr>
              <w:jc w:val="both"/>
              <w:rPr>
                <w:b/>
                <w:i/>
                <w:highlight w:val="yellow"/>
              </w:rPr>
            </w:pPr>
            <w:r>
              <w:rPr>
                <w:b/>
                <w:i/>
                <w:highlight w:val="yellow"/>
              </w:rPr>
              <w:t xml:space="preserve">Empfehlung Nr. </w:t>
            </w:r>
          </w:p>
        </w:tc>
        <w:tc>
          <w:tcPr>
            <w:tcW w:w="1559" w:type="dxa"/>
          </w:tcPr>
          <w:p w14:paraId="445151B2" w14:textId="77777777" w:rsidR="00B444A3" w:rsidRPr="00FC6BCF" w:rsidRDefault="00B444A3" w:rsidP="00E92B5F">
            <w:pPr>
              <w:jc w:val="both"/>
              <w:rPr>
                <w:b/>
                <w:i/>
                <w:highlight w:val="yellow"/>
              </w:rPr>
            </w:pPr>
            <w:r w:rsidRPr="00FC6BCF">
              <w:rPr>
                <w:b/>
                <w:i/>
                <w:highlight w:val="yellow"/>
              </w:rPr>
              <w:t>Prüffeld</w:t>
            </w:r>
          </w:p>
        </w:tc>
        <w:tc>
          <w:tcPr>
            <w:tcW w:w="1662" w:type="dxa"/>
          </w:tcPr>
          <w:p w14:paraId="7EB7EDE1" w14:textId="77777777" w:rsidR="00B444A3" w:rsidRPr="00FC6BCF" w:rsidRDefault="00B444A3" w:rsidP="00E92B5F">
            <w:pPr>
              <w:jc w:val="both"/>
              <w:rPr>
                <w:b/>
                <w:i/>
                <w:highlight w:val="yellow"/>
              </w:rPr>
            </w:pPr>
            <w:r w:rsidRPr="00FC6BCF">
              <w:rPr>
                <w:b/>
                <w:i/>
                <w:highlight w:val="yellow"/>
              </w:rPr>
              <w:t>Wiederholung</w:t>
            </w:r>
          </w:p>
        </w:tc>
        <w:tc>
          <w:tcPr>
            <w:tcW w:w="2591" w:type="dxa"/>
          </w:tcPr>
          <w:p w14:paraId="712DD73B" w14:textId="77777777" w:rsidR="00B444A3" w:rsidRPr="00FC6BCF" w:rsidRDefault="00B444A3" w:rsidP="00E92B5F">
            <w:pPr>
              <w:jc w:val="both"/>
              <w:rPr>
                <w:b/>
                <w:i/>
                <w:highlight w:val="yellow"/>
              </w:rPr>
            </w:pPr>
            <w:r>
              <w:rPr>
                <w:b/>
                <w:i/>
                <w:highlight w:val="yellow"/>
              </w:rPr>
              <w:t xml:space="preserve">Massnahmen und </w:t>
            </w:r>
            <w:r w:rsidRPr="00FC6BCF">
              <w:rPr>
                <w:b/>
                <w:i/>
                <w:highlight w:val="yellow"/>
              </w:rPr>
              <w:t>Termin / Frist</w:t>
            </w:r>
          </w:p>
        </w:tc>
        <w:tc>
          <w:tcPr>
            <w:tcW w:w="1417" w:type="dxa"/>
          </w:tcPr>
          <w:p w14:paraId="06A6F470" w14:textId="77777777" w:rsidR="00B444A3" w:rsidRPr="00FC6BCF" w:rsidRDefault="00B444A3" w:rsidP="00E92B5F">
            <w:pPr>
              <w:jc w:val="both"/>
              <w:rPr>
                <w:b/>
                <w:i/>
                <w:highlight w:val="yellow"/>
              </w:rPr>
            </w:pPr>
            <w:r w:rsidRPr="00FC6BCF">
              <w:rPr>
                <w:b/>
                <w:i/>
                <w:highlight w:val="yellow"/>
              </w:rPr>
              <w:t>Verweis</w:t>
            </w:r>
          </w:p>
        </w:tc>
      </w:tr>
      <w:tr w:rsidR="00B444A3" w:rsidRPr="00FC6BCF" w14:paraId="25331D02" w14:textId="77777777" w:rsidTr="00E92B5F">
        <w:tc>
          <w:tcPr>
            <w:tcW w:w="1951" w:type="dxa"/>
          </w:tcPr>
          <w:p w14:paraId="5D453319" w14:textId="5B7DDB27" w:rsidR="00B444A3" w:rsidRPr="00FC6BCF" w:rsidRDefault="00B444A3" w:rsidP="00E92B5F">
            <w:pPr>
              <w:jc w:val="both"/>
              <w:rPr>
                <w:i/>
                <w:highlight w:val="yellow"/>
              </w:rPr>
            </w:pPr>
            <w:r>
              <w:rPr>
                <w:i/>
                <w:highlight w:val="yellow"/>
              </w:rPr>
              <w:t>Empfehlung</w:t>
            </w:r>
          </w:p>
        </w:tc>
        <w:tc>
          <w:tcPr>
            <w:tcW w:w="1559" w:type="dxa"/>
          </w:tcPr>
          <w:p w14:paraId="42C63F8A" w14:textId="77777777" w:rsidR="00B444A3" w:rsidRDefault="00B444A3" w:rsidP="00E92B5F">
            <w:pPr>
              <w:rPr>
                <w:i/>
                <w:highlight w:val="yellow"/>
              </w:rPr>
            </w:pPr>
            <w:r w:rsidRPr="00FC6BCF">
              <w:rPr>
                <w:i/>
                <w:highlight w:val="yellow"/>
              </w:rPr>
              <w:t xml:space="preserve">Formulierung </w:t>
            </w:r>
          </w:p>
          <w:p w14:paraId="4A807BD5" w14:textId="77777777" w:rsidR="00B444A3" w:rsidRPr="00FC6BCF" w:rsidRDefault="00B444A3" w:rsidP="00E92B5F">
            <w:pPr>
              <w:rPr>
                <w:i/>
                <w:highlight w:val="yellow"/>
              </w:rPr>
            </w:pPr>
            <w:r w:rsidRPr="00FC6BCF">
              <w:rPr>
                <w:i/>
                <w:highlight w:val="yellow"/>
              </w:rPr>
              <w:t xml:space="preserve">gem. </w:t>
            </w:r>
            <w:r>
              <w:rPr>
                <w:i/>
                <w:highlight w:val="yellow"/>
              </w:rPr>
              <w:t>Standardp</w:t>
            </w:r>
            <w:r w:rsidRPr="00FC6BCF">
              <w:rPr>
                <w:i/>
                <w:highlight w:val="yellow"/>
              </w:rPr>
              <w:t>rüfstrategie</w:t>
            </w:r>
          </w:p>
        </w:tc>
        <w:sdt>
          <w:sdtPr>
            <w:rPr>
              <w:i/>
              <w:highlight w:val="yellow"/>
            </w:rPr>
            <w:id w:val="457304928"/>
            <w:placeholder>
              <w:docPart w:val="A2C724F4FE6040CFBABEF41BF71B3849"/>
            </w:placeholder>
            <w:showingPlcHdr/>
            <w:dropDownList>
              <w:listItem w:value="Wählen Sie ein Element aus."/>
              <w:listItem w:displayText="Ja" w:value="Ja"/>
              <w:listItem w:displayText="Nein" w:value="Nein"/>
              <w:listItem w:displayText="n/a" w:value="n/a"/>
            </w:dropDownList>
          </w:sdtPr>
          <w:sdtEndPr/>
          <w:sdtContent>
            <w:tc>
              <w:tcPr>
                <w:tcW w:w="1662" w:type="dxa"/>
              </w:tcPr>
              <w:p w14:paraId="3E1B6708" w14:textId="77777777" w:rsidR="00B444A3" w:rsidRPr="00FC6BCF" w:rsidRDefault="00B444A3" w:rsidP="00E92B5F">
                <w:pPr>
                  <w:jc w:val="both"/>
                  <w:rPr>
                    <w:i/>
                    <w:highlight w:val="yellow"/>
                  </w:rPr>
                </w:pPr>
                <w:r w:rsidRPr="00FC6BCF">
                  <w:rPr>
                    <w:i/>
                    <w:color w:val="808080"/>
                    <w:highlight w:val="yellow"/>
                  </w:rPr>
                  <w:t>Wählen Sie ein Element aus.</w:t>
                </w:r>
              </w:p>
            </w:tc>
          </w:sdtContent>
        </w:sdt>
        <w:tc>
          <w:tcPr>
            <w:tcW w:w="2591" w:type="dxa"/>
          </w:tcPr>
          <w:p w14:paraId="3C4C70C7" w14:textId="77777777" w:rsidR="00B444A3" w:rsidRPr="00FC6BCF" w:rsidRDefault="00B444A3" w:rsidP="00E92B5F">
            <w:pPr>
              <w:jc w:val="both"/>
              <w:rPr>
                <w:i/>
                <w:highlight w:val="yellow"/>
              </w:rPr>
            </w:pPr>
            <w:r>
              <w:rPr>
                <w:i/>
                <w:highlight w:val="yellow"/>
              </w:rPr>
              <w:t>Beschreibung Massnahmen und Antwort Geschäftsleitung sowie Termin/Frist</w:t>
            </w:r>
          </w:p>
        </w:tc>
        <w:tc>
          <w:tcPr>
            <w:tcW w:w="1417" w:type="dxa"/>
          </w:tcPr>
          <w:p w14:paraId="5B8F5816" w14:textId="77777777" w:rsidR="00B444A3" w:rsidRPr="00FC6BCF" w:rsidRDefault="00B444A3" w:rsidP="00E92B5F">
            <w:pPr>
              <w:jc w:val="both"/>
              <w:rPr>
                <w:i/>
              </w:rPr>
            </w:pPr>
            <w:r w:rsidRPr="00FC6BCF">
              <w:rPr>
                <w:i/>
                <w:highlight w:val="yellow"/>
              </w:rPr>
              <w:t>Kapitel im Bericht</w:t>
            </w:r>
          </w:p>
        </w:tc>
      </w:tr>
    </w:tbl>
    <w:p w14:paraId="7A913336" w14:textId="77777777" w:rsidR="00FC6BCF" w:rsidRPr="00FC6BCF" w:rsidRDefault="00FC6BCF" w:rsidP="00FC6BCF">
      <w:pPr>
        <w:spacing w:before="260" w:after="260"/>
        <w:jc w:val="both"/>
        <w:rPr>
          <w:i/>
          <w:highlight w:val="yellow"/>
        </w:rPr>
      </w:pPr>
      <w:r w:rsidRPr="00FC6BCF">
        <w:rPr>
          <w:i/>
          <w:highlight w:val="yellow"/>
        </w:rPr>
        <w:lastRenderedPageBreak/>
        <w:t>oder</w:t>
      </w:r>
    </w:p>
    <w:p w14:paraId="1029A18E" w14:textId="52D00E60" w:rsidR="00FC6BCF" w:rsidRPr="00FC6BCF" w:rsidRDefault="00FC6BCF" w:rsidP="00FC6BCF">
      <w:pPr>
        <w:spacing w:before="260" w:after="260"/>
        <w:jc w:val="both"/>
        <w:rPr>
          <w:i/>
        </w:rPr>
      </w:pPr>
      <w:r w:rsidRPr="00FC6BCF">
        <w:rPr>
          <w:i/>
          <w:highlight w:val="yellow"/>
        </w:rPr>
        <w:t>Wir haben keine Empfehlungen zum Berichtsjahr anzubringen.</w:t>
      </w:r>
    </w:p>
    <w:p w14:paraId="28277D62" w14:textId="77777777" w:rsidR="00FC6BCF" w:rsidRPr="00FC6BCF" w:rsidRDefault="00FC6BCF" w:rsidP="00FC6BCF">
      <w:pPr>
        <w:keepNext/>
        <w:numPr>
          <w:ilvl w:val="1"/>
          <w:numId w:val="30"/>
        </w:numPr>
        <w:spacing w:before="240" w:after="120"/>
        <w:ind w:left="578" w:right="-23" w:hanging="578"/>
        <w:outlineLvl w:val="1"/>
        <w:rPr>
          <w:rFonts w:cs="Arial"/>
          <w:b/>
        </w:rPr>
      </w:pPr>
      <w:r w:rsidRPr="00FC6BCF">
        <w:rPr>
          <w:rFonts w:cs="Arial"/>
          <w:b/>
        </w:rPr>
        <w:t>Vorjahr</w:t>
      </w:r>
    </w:p>
    <w:p w14:paraId="0E01E64E" w14:textId="77777777" w:rsidR="00FC6BCF" w:rsidRPr="00FC6BCF" w:rsidRDefault="00FC6BCF" w:rsidP="00FC6BCF">
      <w:pPr>
        <w:keepNext/>
        <w:numPr>
          <w:ilvl w:val="2"/>
          <w:numId w:val="30"/>
        </w:numPr>
        <w:spacing w:before="240" w:after="120"/>
        <w:outlineLvl w:val="2"/>
        <w:rPr>
          <w:rFonts w:cs="Arial"/>
          <w:b/>
          <w:bCs/>
          <w:szCs w:val="26"/>
        </w:rPr>
      </w:pPr>
      <w:r w:rsidRPr="00FC6BCF">
        <w:rPr>
          <w:rFonts w:cs="Arial"/>
          <w:b/>
          <w:bCs/>
          <w:szCs w:val="26"/>
        </w:rPr>
        <w:t xml:space="preserve">Im Vorjahresbericht erwähnte Beanstandungen </w:t>
      </w:r>
    </w:p>
    <w:p w14:paraId="79ECFFAC" w14:textId="7410D671" w:rsidR="00FC6BCF" w:rsidRDefault="00FC6BCF" w:rsidP="00FC6BCF">
      <w:pPr>
        <w:spacing w:before="260" w:after="260"/>
        <w:jc w:val="both"/>
        <w:rPr>
          <w:i/>
        </w:rPr>
      </w:pPr>
      <w:r w:rsidRPr="00FC6BCF">
        <w:rPr>
          <w:i/>
          <w:highlight w:val="yellow"/>
        </w:rPr>
        <w:t>Tabelle und Text</w:t>
      </w:r>
    </w:p>
    <w:tbl>
      <w:tblPr>
        <w:tblStyle w:val="Tabellenraster2"/>
        <w:tblW w:w="9180" w:type="dxa"/>
        <w:tblLayout w:type="fixed"/>
        <w:tblLook w:val="04A0" w:firstRow="1" w:lastRow="0" w:firstColumn="1" w:lastColumn="0" w:noHBand="0" w:noVBand="1"/>
      </w:tblPr>
      <w:tblGrid>
        <w:gridCol w:w="1951"/>
        <w:gridCol w:w="1559"/>
        <w:gridCol w:w="1662"/>
        <w:gridCol w:w="2591"/>
        <w:gridCol w:w="1417"/>
      </w:tblGrid>
      <w:tr w:rsidR="00F73A13" w:rsidRPr="00FC6BCF" w14:paraId="416F57E9" w14:textId="77777777" w:rsidTr="00E92B5F">
        <w:tc>
          <w:tcPr>
            <w:tcW w:w="1951" w:type="dxa"/>
          </w:tcPr>
          <w:p w14:paraId="4AE22C24" w14:textId="77777777" w:rsidR="00F73A13" w:rsidRPr="00FC6BCF" w:rsidRDefault="00F73A13" w:rsidP="00E92B5F">
            <w:pPr>
              <w:jc w:val="both"/>
              <w:rPr>
                <w:b/>
                <w:i/>
                <w:highlight w:val="yellow"/>
              </w:rPr>
            </w:pPr>
            <w:r w:rsidRPr="00FC6BCF">
              <w:rPr>
                <w:b/>
                <w:i/>
                <w:highlight w:val="yellow"/>
              </w:rPr>
              <w:t>Beanstandung</w:t>
            </w:r>
            <w:r>
              <w:rPr>
                <w:b/>
                <w:i/>
                <w:highlight w:val="yellow"/>
              </w:rPr>
              <w:t xml:space="preserve"> Nr. </w:t>
            </w:r>
          </w:p>
        </w:tc>
        <w:tc>
          <w:tcPr>
            <w:tcW w:w="1559" w:type="dxa"/>
          </w:tcPr>
          <w:p w14:paraId="61C447F4" w14:textId="77777777" w:rsidR="00F73A13" w:rsidRPr="00FC6BCF" w:rsidRDefault="00F73A13" w:rsidP="00E92B5F">
            <w:pPr>
              <w:jc w:val="both"/>
              <w:rPr>
                <w:b/>
                <w:i/>
                <w:highlight w:val="yellow"/>
              </w:rPr>
            </w:pPr>
            <w:r w:rsidRPr="00FC6BCF">
              <w:rPr>
                <w:b/>
                <w:i/>
                <w:highlight w:val="yellow"/>
              </w:rPr>
              <w:t>Prüffeld</w:t>
            </w:r>
          </w:p>
        </w:tc>
        <w:tc>
          <w:tcPr>
            <w:tcW w:w="1662" w:type="dxa"/>
          </w:tcPr>
          <w:p w14:paraId="4209448A" w14:textId="77777777" w:rsidR="00F73A13" w:rsidRPr="00FC6BCF" w:rsidRDefault="00F73A13" w:rsidP="00E92B5F">
            <w:pPr>
              <w:jc w:val="both"/>
              <w:rPr>
                <w:b/>
                <w:i/>
                <w:highlight w:val="yellow"/>
              </w:rPr>
            </w:pPr>
            <w:r w:rsidRPr="00FC6BCF">
              <w:rPr>
                <w:b/>
                <w:i/>
                <w:highlight w:val="yellow"/>
              </w:rPr>
              <w:t>Wiederholung</w:t>
            </w:r>
          </w:p>
        </w:tc>
        <w:tc>
          <w:tcPr>
            <w:tcW w:w="2591" w:type="dxa"/>
          </w:tcPr>
          <w:p w14:paraId="7897475C" w14:textId="77777777" w:rsidR="00F73A13" w:rsidRPr="00FC6BCF" w:rsidRDefault="00F73A13" w:rsidP="00E92B5F">
            <w:pPr>
              <w:jc w:val="both"/>
              <w:rPr>
                <w:b/>
                <w:i/>
                <w:highlight w:val="yellow"/>
              </w:rPr>
            </w:pPr>
            <w:r>
              <w:rPr>
                <w:b/>
                <w:i/>
                <w:highlight w:val="yellow"/>
              </w:rPr>
              <w:t xml:space="preserve">Massnahmen und </w:t>
            </w:r>
            <w:r w:rsidRPr="00FC6BCF">
              <w:rPr>
                <w:b/>
                <w:i/>
                <w:highlight w:val="yellow"/>
              </w:rPr>
              <w:t>Termin / Frist</w:t>
            </w:r>
          </w:p>
        </w:tc>
        <w:tc>
          <w:tcPr>
            <w:tcW w:w="1417" w:type="dxa"/>
          </w:tcPr>
          <w:p w14:paraId="5E997D78" w14:textId="77777777" w:rsidR="00F73A13" w:rsidRPr="00FC6BCF" w:rsidRDefault="00F73A13" w:rsidP="00E92B5F">
            <w:pPr>
              <w:jc w:val="both"/>
              <w:rPr>
                <w:b/>
                <w:i/>
                <w:highlight w:val="yellow"/>
              </w:rPr>
            </w:pPr>
            <w:r w:rsidRPr="00FC6BCF">
              <w:rPr>
                <w:b/>
                <w:i/>
                <w:highlight w:val="yellow"/>
              </w:rPr>
              <w:t>Verweis</w:t>
            </w:r>
          </w:p>
        </w:tc>
      </w:tr>
      <w:tr w:rsidR="00F73A13" w:rsidRPr="00FC6BCF" w14:paraId="3BA6375E" w14:textId="77777777" w:rsidTr="00E92B5F">
        <w:tc>
          <w:tcPr>
            <w:tcW w:w="1951" w:type="dxa"/>
          </w:tcPr>
          <w:p w14:paraId="678C4E06" w14:textId="77777777" w:rsidR="00F73A13" w:rsidRPr="00FC6BCF" w:rsidRDefault="00F73A13" w:rsidP="00E92B5F">
            <w:pPr>
              <w:jc w:val="both"/>
              <w:rPr>
                <w:i/>
                <w:highlight w:val="yellow"/>
              </w:rPr>
            </w:pPr>
            <w:r w:rsidRPr="00FC6BCF">
              <w:rPr>
                <w:i/>
                <w:highlight w:val="yellow"/>
              </w:rPr>
              <w:t>Beschreibung</w:t>
            </w:r>
          </w:p>
        </w:tc>
        <w:tc>
          <w:tcPr>
            <w:tcW w:w="1559" w:type="dxa"/>
          </w:tcPr>
          <w:p w14:paraId="0C9A27DB" w14:textId="77777777" w:rsidR="00F73A13" w:rsidRDefault="00F73A13" w:rsidP="00E92B5F">
            <w:pPr>
              <w:rPr>
                <w:i/>
                <w:highlight w:val="yellow"/>
              </w:rPr>
            </w:pPr>
            <w:r w:rsidRPr="00FC6BCF">
              <w:rPr>
                <w:i/>
                <w:highlight w:val="yellow"/>
              </w:rPr>
              <w:t xml:space="preserve">Formulierung </w:t>
            </w:r>
          </w:p>
          <w:p w14:paraId="10F7B0B6" w14:textId="77777777" w:rsidR="00F73A13" w:rsidRPr="00FC6BCF" w:rsidRDefault="00F73A13" w:rsidP="00E92B5F">
            <w:pPr>
              <w:rPr>
                <w:i/>
                <w:highlight w:val="yellow"/>
              </w:rPr>
            </w:pPr>
            <w:r w:rsidRPr="00FC6BCF">
              <w:rPr>
                <w:i/>
                <w:highlight w:val="yellow"/>
              </w:rPr>
              <w:t xml:space="preserve">gem. </w:t>
            </w:r>
            <w:r>
              <w:rPr>
                <w:i/>
                <w:highlight w:val="yellow"/>
              </w:rPr>
              <w:t>Standardp</w:t>
            </w:r>
            <w:r w:rsidRPr="00FC6BCF">
              <w:rPr>
                <w:i/>
                <w:highlight w:val="yellow"/>
              </w:rPr>
              <w:t>rüfstrategie</w:t>
            </w:r>
          </w:p>
        </w:tc>
        <w:sdt>
          <w:sdtPr>
            <w:rPr>
              <w:i/>
              <w:highlight w:val="yellow"/>
            </w:rPr>
            <w:id w:val="-2043201924"/>
            <w:placeholder>
              <w:docPart w:val="FEBA753CCF444C2886E91768EF2D0E3A"/>
            </w:placeholder>
            <w:showingPlcHdr/>
            <w:dropDownList>
              <w:listItem w:value="Wählen Sie ein Element aus."/>
              <w:listItem w:displayText="Ja" w:value="Ja"/>
              <w:listItem w:displayText="Nein" w:value="Nein"/>
              <w:listItem w:displayText="n/a" w:value="n/a"/>
            </w:dropDownList>
          </w:sdtPr>
          <w:sdtEndPr/>
          <w:sdtContent>
            <w:tc>
              <w:tcPr>
                <w:tcW w:w="1662" w:type="dxa"/>
              </w:tcPr>
              <w:p w14:paraId="0942F9C8" w14:textId="77777777" w:rsidR="00F73A13" w:rsidRPr="00FC6BCF" w:rsidRDefault="00F73A13" w:rsidP="00E92B5F">
                <w:pPr>
                  <w:jc w:val="both"/>
                  <w:rPr>
                    <w:i/>
                    <w:highlight w:val="yellow"/>
                  </w:rPr>
                </w:pPr>
                <w:r w:rsidRPr="00FC6BCF">
                  <w:rPr>
                    <w:i/>
                    <w:color w:val="808080"/>
                    <w:highlight w:val="yellow"/>
                  </w:rPr>
                  <w:t>Wählen Sie ein Element aus.</w:t>
                </w:r>
              </w:p>
            </w:tc>
          </w:sdtContent>
        </w:sdt>
        <w:tc>
          <w:tcPr>
            <w:tcW w:w="2591" w:type="dxa"/>
          </w:tcPr>
          <w:p w14:paraId="697521F4" w14:textId="77777777" w:rsidR="00F73A13" w:rsidRPr="00FC6BCF" w:rsidRDefault="00F73A13" w:rsidP="00E92B5F">
            <w:pPr>
              <w:jc w:val="both"/>
              <w:rPr>
                <w:i/>
                <w:highlight w:val="yellow"/>
              </w:rPr>
            </w:pPr>
            <w:r>
              <w:rPr>
                <w:i/>
                <w:highlight w:val="yellow"/>
              </w:rPr>
              <w:t>Beschreibung Massnahmen und Antwort Geschäftsleitung sowie Termin/Frist</w:t>
            </w:r>
          </w:p>
        </w:tc>
        <w:tc>
          <w:tcPr>
            <w:tcW w:w="1417" w:type="dxa"/>
          </w:tcPr>
          <w:p w14:paraId="4DA4859A" w14:textId="77777777" w:rsidR="00F73A13" w:rsidRPr="00FC6BCF" w:rsidRDefault="00F73A13" w:rsidP="00E92B5F">
            <w:pPr>
              <w:jc w:val="both"/>
              <w:rPr>
                <w:i/>
              </w:rPr>
            </w:pPr>
            <w:r w:rsidRPr="00FC6BCF">
              <w:rPr>
                <w:i/>
                <w:highlight w:val="yellow"/>
              </w:rPr>
              <w:t>Kapitel im Bericht</w:t>
            </w:r>
          </w:p>
        </w:tc>
      </w:tr>
    </w:tbl>
    <w:p w14:paraId="2EC1A6FD" w14:textId="77777777" w:rsidR="00FC6BCF" w:rsidRPr="00FC6BCF" w:rsidRDefault="00FC6BCF" w:rsidP="00FC6BCF">
      <w:pPr>
        <w:spacing w:before="260" w:after="260"/>
        <w:jc w:val="both"/>
        <w:rPr>
          <w:i/>
          <w:highlight w:val="yellow"/>
        </w:rPr>
      </w:pPr>
      <w:r w:rsidRPr="00FC6BCF">
        <w:rPr>
          <w:i/>
          <w:highlight w:val="yellow"/>
        </w:rPr>
        <w:t>oder</w:t>
      </w:r>
    </w:p>
    <w:p w14:paraId="0DDDBC26" w14:textId="017E2B11" w:rsidR="00FC6BCF" w:rsidRPr="00FC6BCF" w:rsidRDefault="00FC6BCF" w:rsidP="00FC6BCF">
      <w:pPr>
        <w:spacing w:before="260" w:after="260"/>
        <w:jc w:val="both"/>
        <w:rPr>
          <w:i/>
        </w:rPr>
      </w:pPr>
      <w:r w:rsidRPr="00FC6BCF">
        <w:rPr>
          <w:i/>
          <w:highlight w:val="yellow"/>
        </w:rPr>
        <w:t>Es wurden keine Beanstandungen angebracht.</w:t>
      </w:r>
    </w:p>
    <w:p w14:paraId="0E87B5A1" w14:textId="77777777" w:rsidR="00FC6BCF" w:rsidRPr="00FC6BCF" w:rsidRDefault="00FC6BCF" w:rsidP="00FC6BCF">
      <w:pPr>
        <w:keepNext/>
        <w:numPr>
          <w:ilvl w:val="2"/>
          <w:numId w:val="30"/>
        </w:numPr>
        <w:spacing w:before="120" w:after="120"/>
        <w:outlineLvl w:val="2"/>
        <w:rPr>
          <w:rFonts w:cs="Arial"/>
          <w:b/>
          <w:bCs/>
          <w:szCs w:val="26"/>
        </w:rPr>
      </w:pPr>
      <w:r w:rsidRPr="00FC6BCF">
        <w:rPr>
          <w:rFonts w:cs="Arial"/>
          <w:b/>
          <w:bCs/>
          <w:szCs w:val="26"/>
        </w:rPr>
        <w:t>Im Vorjahresbericht erwähnte Empfehlungen</w:t>
      </w:r>
    </w:p>
    <w:p w14:paraId="074FA155" w14:textId="304F25D5" w:rsidR="00FC6BCF" w:rsidRDefault="00FC6BCF" w:rsidP="00FC6BCF">
      <w:pPr>
        <w:spacing w:before="260" w:after="260"/>
        <w:jc w:val="both"/>
        <w:rPr>
          <w:i/>
        </w:rPr>
      </w:pPr>
      <w:r w:rsidRPr="00FC6BCF">
        <w:rPr>
          <w:i/>
          <w:highlight w:val="yellow"/>
        </w:rPr>
        <w:t>Tabelle und Text</w:t>
      </w:r>
    </w:p>
    <w:tbl>
      <w:tblPr>
        <w:tblStyle w:val="Tabellenraster2"/>
        <w:tblW w:w="9180" w:type="dxa"/>
        <w:tblLayout w:type="fixed"/>
        <w:tblLook w:val="04A0" w:firstRow="1" w:lastRow="0" w:firstColumn="1" w:lastColumn="0" w:noHBand="0" w:noVBand="1"/>
      </w:tblPr>
      <w:tblGrid>
        <w:gridCol w:w="1951"/>
        <w:gridCol w:w="1559"/>
        <w:gridCol w:w="1662"/>
        <w:gridCol w:w="2591"/>
        <w:gridCol w:w="1417"/>
      </w:tblGrid>
      <w:tr w:rsidR="00B444A3" w:rsidRPr="00FC6BCF" w14:paraId="7FA7FCD7" w14:textId="77777777" w:rsidTr="00E92B5F">
        <w:tc>
          <w:tcPr>
            <w:tcW w:w="1951" w:type="dxa"/>
          </w:tcPr>
          <w:p w14:paraId="45EA2EDD" w14:textId="250D006C" w:rsidR="00B444A3" w:rsidRPr="00FC6BCF" w:rsidRDefault="00B444A3" w:rsidP="00E92B5F">
            <w:pPr>
              <w:jc w:val="both"/>
              <w:rPr>
                <w:b/>
                <w:i/>
                <w:highlight w:val="yellow"/>
              </w:rPr>
            </w:pPr>
            <w:r>
              <w:rPr>
                <w:b/>
                <w:i/>
                <w:highlight w:val="yellow"/>
              </w:rPr>
              <w:t xml:space="preserve">Empfehlung Nr. </w:t>
            </w:r>
          </w:p>
        </w:tc>
        <w:tc>
          <w:tcPr>
            <w:tcW w:w="1559" w:type="dxa"/>
          </w:tcPr>
          <w:p w14:paraId="4414A2F6" w14:textId="77777777" w:rsidR="00B444A3" w:rsidRPr="00FC6BCF" w:rsidRDefault="00B444A3" w:rsidP="00E92B5F">
            <w:pPr>
              <w:jc w:val="both"/>
              <w:rPr>
                <w:b/>
                <w:i/>
                <w:highlight w:val="yellow"/>
              </w:rPr>
            </w:pPr>
            <w:r w:rsidRPr="00FC6BCF">
              <w:rPr>
                <w:b/>
                <w:i/>
                <w:highlight w:val="yellow"/>
              </w:rPr>
              <w:t>Prüffeld</w:t>
            </w:r>
          </w:p>
        </w:tc>
        <w:tc>
          <w:tcPr>
            <w:tcW w:w="1662" w:type="dxa"/>
          </w:tcPr>
          <w:p w14:paraId="66BC8690" w14:textId="77777777" w:rsidR="00B444A3" w:rsidRPr="00FC6BCF" w:rsidRDefault="00B444A3" w:rsidP="00E92B5F">
            <w:pPr>
              <w:jc w:val="both"/>
              <w:rPr>
                <w:b/>
                <w:i/>
                <w:highlight w:val="yellow"/>
              </w:rPr>
            </w:pPr>
            <w:r w:rsidRPr="00FC6BCF">
              <w:rPr>
                <w:b/>
                <w:i/>
                <w:highlight w:val="yellow"/>
              </w:rPr>
              <w:t>Wiederholung</w:t>
            </w:r>
          </w:p>
        </w:tc>
        <w:tc>
          <w:tcPr>
            <w:tcW w:w="2591" w:type="dxa"/>
          </w:tcPr>
          <w:p w14:paraId="6983424A" w14:textId="77777777" w:rsidR="00B444A3" w:rsidRPr="00FC6BCF" w:rsidRDefault="00B444A3" w:rsidP="00E92B5F">
            <w:pPr>
              <w:jc w:val="both"/>
              <w:rPr>
                <w:b/>
                <w:i/>
                <w:highlight w:val="yellow"/>
              </w:rPr>
            </w:pPr>
            <w:r>
              <w:rPr>
                <w:b/>
                <w:i/>
                <w:highlight w:val="yellow"/>
              </w:rPr>
              <w:t xml:space="preserve">Massnahmen und </w:t>
            </w:r>
            <w:r w:rsidRPr="00FC6BCF">
              <w:rPr>
                <w:b/>
                <w:i/>
                <w:highlight w:val="yellow"/>
              </w:rPr>
              <w:t>Termin / Frist</w:t>
            </w:r>
          </w:p>
        </w:tc>
        <w:tc>
          <w:tcPr>
            <w:tcW w:w="1417" w:type="dxa"/>
          </w:tcPr>
          <w:p w14:paraId="6B92F403" w14:textId="77777777" w:rsidR="00B444A3" w:rsidRPr="00FC6BCF" w:rsidRDefault="00B444A3" w:rsidP="00E92B5F">
            <w:pPr>
              <w:jc w:val="both"/>
              <w:rPr>
                <w:b/>
                <w:i/>
                <w:highlight w:val="yellow"/>
              </w:rPr>
            </w:pPr>
            <w:r w:rsidRPr="00FC6BCF">
              <w:rPr>
                <w:b/>
                <w:i/>
                <w:highlight w:val="yellow"/>
              </w:rPr>
              <w:t>Verweis</w:t>
            </w:r>
          </w:p>
        </w:tc>
      </w:tr>
      <w:tr w:rsidR="00B444A3" w:rsidRPr="00FC6BCF" w14:paraId="1EF52D53" w14:textId="77777777" w:rsidTr="00E92B5F">
        <w:tc>
          <w:tcPr>
            <w:tcW w:w="1951" w:type="dxa"/>
          </w:tcPr>
          <w:p w14:paraId="6A9BB7B8" w14:textId="3A405BEF" w:rsidR="00B444A3" w:rsidRPr="00FC6BCF" w:rsidRDefault="00B444A3" w:rsidP="00E92B5F">
            <w:pPr>
              <w:jc w:val="both"/>
              <w:rPr>
                <w:i/>
                <w:highlight w:val="yellow"/>
              </w:rPr>
            </w:pPr>
            <w:r>
              <w:rPr>
                <w:i/>
                <w:highlight w:val="yellow"/>
              </w:rPr>
              <w:t>Empfehlung</w:t>
            </w:r>
          </w:p>
        </w:tc>
        <w:tc>
          <w:tcPr>
            <w:tcW w:w="1559" w:type="dxa"/>
          </w:tcPr>
          <w:p w14:paraId="72E3F22C" w14:textId="77777777" w:rsidR="00B444A3" w:rsidRDefault="00B444A3" w:rsidP="00E92B5F">
            <w:pPr>
              <w:rPr>
                <w:i/>
                <w:highlight w:val="yellow"/>
              </w:rPr>
            </w:pPr>
            <w:r w:rsidRPr="00FC6BCF">
              <w:rPr>
                <w:i/>
                <w:highlight w:val="yellow"/>
              </w:rPr>
              <w:t xml:space="preserve">Formulierung </w:t>
            </w:r>
          </w:p>
          <w:p w14:paraId="2DCE6424" w14:textId="77777777" w:rsidR="00B444A3" w:rsidRPr="00FC6BCF" w:rsidRDefault="00B444A3" w:rsidP="00E92B5F">
            <w:pPr>
              <w:rPr>
                <w:i/>
                <w:highlight w:val="yellow"/>
              </w:rPr>
            </w:pPr>
            <w:r w:rsidRPr="00FC6BCF">
              <w:rPr>
                <w:i/>
                <w:highlight w:val="yellow"/>
              </w:rPr>
              <w:t xml:space="preserve">gem. </w:t>
            </w:r>
            <w:r>
              <w:rPr>
                <w:i/>
                <w:highlight w:val="yellow"/>
              </w:rPr>
              <w:t>Standardp</w:t>
            </w:r>
            <w:r w:rsidRPr="00FC6BCF">
              <w:rPr>
                <w:i/>
                <w:highlight w:val="yellow"/>
              </w:rPr>
              <w:t>rüfstrategie</w:t>
            </w:r>
          </w:p>
        </w:tc>
        <w:sdt>
          <w:sdtPr>
            <w:rPr>
              <w:i/>
              <w:highlight w:val="yellow"/>
            </w:rPr>
            <w:id w:val="-220754975"/>
            <w:placeholder>
              <w:docPart w:val="D61585BA94B648FC963EB867EC57A2A9"/>
            </w:placeholder>
            <w:showingPlcHdr/>
            <w:dropDownList>
              <w:listItem w:value="Wählen Sie ein Element aus."/>
              <w:listItem w:displayText="Ja" w:value="Ja"/>
              <w:listItem w:displayText="Nein" w:value="Nein"/>
              <w:listItem w:displayText="n/a" w:value="n/a"/>
            </w:dropDownList>
          </w:sdtPr>
          <w:sdtEndPr/>
          <w:sdtContent>
            <w:tc>
              <w:tcPr>
                <w:tcW w:w="1662" w:type="dxa"/>
              </w:tcPr>
              <w:p w14:paraId="61E4911E" w14:textId="77777777" w:rsidR="00B444A3" w:rsidRPr="00FC6BCF" w:rsidRDefault="00B444A3" w:rsidP="00E92B5F">
                <w:pPr>
                  <w:jc w:val="both"/>
                  <w:rPr>
                    <w:i/>
                    <w:highlight w:val="yellow"/>
                  </w:rPr>
                </w:pPr>
                <w:r w:rsidRPr="00FC6BCF">
                  <w:rPr>
                    <w:i/>
                    <w:color w:val="808080"/>
                    <w:highlight w:val="yellow"/>
                  </w:rPr>
                  <w:t>Wählen Sie ein Element aus.</w:t>
                </w:r>
              </w:p>
            </w:tc>
          </w:sdtContent>
        </w:sdt>
        <w:tc>
          <w:tcPr>
            <w:tcW w:w="2591" w:type="dxa"/>
          </w:tcPr>
          <w:p w14:paraId="18A01626" w14:textId="77777777" w:rsidR="00B444A3" w:rsidRPr="00FC6BCF" w:rsidRDefault="00B444A3" w:rsidP="00E92B5F">
            <w:pPr>
              <w:jc w:val="both"/>
              <w:rPr>
                <w:i/>
                <w:highlight w:val="yellow"/>
              </w:rPr>
            </w:pPr>
            <w:r>
              <w:rPr>
                <w:i/>
                <w:highlight w:val="yellow"/>
              </w:rPr>
              <w:t>Beschreibung Massnahmen und Antwort Geschäftsleitung sowie Termin/Frist</w:t>
            </w:r>
          </w:p>
        </w:tc>
        <w:tc>
          <w:tcPr>
            <w:tcW w:w="1417" w:type="dxa"/>
          </w:tcPr>
          <w:p w14:paraId="507E7902" w14:textId="77777777" w:rsidR="00B444A3" w:rsidRPr="00FC6BCF" w:rsidRDefault="00B444A3" w:rsidP="00E92B5F">
            <w:pPr>
              <w:jc w:val="both"/>
              <w:rPr>
                <w:i/>
              </w:rPr>
            </w:pPr>
            <w:r w:rsidRPr="00FC6BCF">
              <w:rPr>
                <w:i/>
                <w:highlight w:val="yellow"/>
              </w:rPr>
              <w:t>Kapitel im Bericht</w:t>
            </w:r>
          </w:p>
        </w:tc>
      </w:tr>
    </w:tbl>
    <w:p w14:paraId="5546E966" w14:textId="77777777" w:rsidR="00FC6BCF" w:rsidRPr="00FC6BCF" w:rsidRDefault="00FC6BCF" w:rsidP="00FC6BCF">
      <w:pPr>
        <w:spacing w:before="260" w:after="260"/>
        <w:jc w:val="both"/>
        <w:rPr>
          <w:i/>
          <w:highlight w:val="yellow"/>
        </w:rPr>
      </w:pPr>
      <w:r w:rsidRPr="00FC6BCF">
        <w:rPr>
          <w:i/>
          <w:highlight w:val="yellow"/>
        </w:rPr>
        <w:t>oder</w:t>
      </w:r>
    </w:p>
    <w:p w14:paraId="483C4152" w14:textId="6525AEF9" w:rsidR="00FC6BCF" w:rsidRPr="00FC6BCF" w:rsidRDefault="00FC6BCF" w:rsidP="00FC6BCF">
      <w:pPr>
        <w:spacing w:before="260" w:after="260"/>
        <w:jc w:val="both"/>
        <w:rPr>
          <w:i/>
        </w:rPr>
      </w:pPr>
      <w:r w:rsidRPr="00FC6BCF">
        <w:rPr>
          <w:i/>
          <w:highlight w:val="yellow"/>
        </w:rPr>
        <w:t>Es wurden keine Empfehlungen angebracht.</w:t>
      </w:r>
    </w:p>
    <w:p w14:paraId="4AA2B012" w14:textId="77777777" w:rsidR="00FC6BCF" w:rsidRPr="00FC6BCF" w:rsidRDefault="00FC6BCF" w:rsidP="00FC6BCF">
      <w:pPr>
        <w:keepNext/>
        <w:numPr>
          <w:ilvl w:val="1"/>
          <w:numId w:val="30"/>
        </w:numPr>
        <w:spacing w:before="240" w:after="120"/>
        <w:ind w:left="578" w:right="-23" w:hanging="578"/>
        <w:outlineLvl w:val="1"/>
        <w:rPr>
          <w:rFonts w:cs="Arial"/>
          <w:b/>
        </w:rPr>
      </w:pPr>
      <w:r w:rsidRPr="00FC6BCF">
        <w:rPr>
          <w:rFonts w:cs="Arial"/>
          <w:b/>
        </w:rPr>
        <w:t>Bestätigung zu Empfehlungen und Verfügungen der FINMA</w:t>
      </w:r>
    </w:p>
    <w:p w14:paraId="5E496EBD" w14:textId="77777777" w:rsidR="00FC6BCF" w:rsidRPr="00FC6BCF" w:rsidRDefault="00FC6BCF" w:rsidP="00FC6BCF">
      <w:pPr>
        <w:spacing w:before="260" w:after="260"/>
        <w:jc w:val="both"/>
        <w:rPr>
          <w:i/>
          <w:highlight w:val="lightGray"/>
        </w:rPr>
      </w:pPr>
      <w:r w:rsidRPr="00FC6BCF">
        <w:rPr>
          <w:i/>
          <w:highlight w:val="lightGray"/>
        </w:rPr>
        <w:t>Die Prüfgesellschaft hält hier unter Angabe der angewandten Prüftiefe ihr Prüfurteil über die Einhaltung der im Berichtszeitraum gültigen Empfehlungen und rechtskräftigen Verfügungen der FINMA fest. Dabei sind namentlich auch explizite und besondere Bestimmungen zur Prüfung aus der Bewilligungsverfügung zu beachten.</w:t>
      </w:r>
    </w:p>
    <w:p w14:paraId="422A3E73" w14:textId="77777777" w:rsidR="00FC6BCF" w:rsidRPr="00FC6BCF" w:rsidRDefault="00FC6BCF" w:rsidP="00FC6BCF">
      <w:pPr>
        <w:tabs>
          <w:tab w:val="left" w:pos="708"/>
        </w:tabs>
        <w:spacing w:after="80"/>
        <w:jc w:val="both"/>
        <w:rPr>
          <w:rFonts w:cs="Arial"/>
          <w:i/>
          <w:szCs w:val="22"/>
        </w:rPr>
      </w:pPr>
      <w:r w:rsidRPr="00FC6BCF">
        <w:rPr>
          <w:rFonts w:cs="Arial"/>
          <w:i/>
          <w:szCs w:val="22"/>
          <w:highlight w:val="lightGray"/>
        </w:rPr>
        <w:t>Bestehen für den Berichtszeitraum keine gültigen Empfehlungen und rechtskräftigen Verfügungen, hält dies die Prüfgesellschaft hier fest.</w:t>
      </w:r>
    </w:p>
    <w:p w14:paraId="69AA89EE" w14:textId="77777777" w:rsidR="00FC6BCF" w:rsidRPr="00FC6BCF" w:rsidRDefault="00FC6BCF" w:rsidP="00FC6BCF">
      <w:pPr>
        <w:spacing w:before="260" w:after="260"/>
        <w:jc w:val="both"/>
        <w:rPr>
          <w:i/>
        </w:rPr>
      </w:pPr>
      <w:r w:rsidRPr="00FC6BCF">
        <w:rPr>
          <w:i/>
          <w:highlight w:val="lightGray"/>
        </w:rPr>
        <w:lastRenderedPageBreak/>
        <w:t xml:space="preserve">Die Prüfgesellschaft nimmt auf angeordnete Massnahmen der FINMA (z.B. einer Supervisory Review der FINMA) Stellung.  </w:t>
      </w:r>
    </w:p>
    <w:p w14:paraId="4E7A6C97" w14:textId="77777777" w:rsidR="00FC6BCF" w:rsidRPr="00FC6BCF" w:rsidRDefault="00FC6BCF" w:rsidP="00FC6BCF">
      <w:pPr>
        <w:keepNext/>
        <w:numPr>
          <w:ilvl w:val="1"/>
          <w:numId w:val="30"/>
        </w:numPr>
        <w:spacing w:before="240" w:after="120"/>
        <w:ind w:left="578" w:right="-23" w:hanging="578"/>
        <w:outlineLvl w:val="1"/>
        <w:rPr>
          <w:rFonts w:cs="Arial"/>
          <w:b/>
        </w:rPr>
      </w:pPr>
      <w:r w:rsidRPr="00FC6BCF">
        <w:rPr>
          <w:rFonts w:cs="Arial"/>
          <w:b/>
        </w:rPr>
        <w:t>Zusammenfassung von weiteren Prüferkenntnissen sowie Gesamteinschätzung</w:t>
      </w:r>
    </w:p>
    <w:p w14:paraId="49A4C3BB" w14:textId="77777777" w:rsidR="00FC6BCF" w:rsidRPr="00FC6BCF" w:rsidRDefault="00FC6BCF" w:rsidP="00FC6BCF">
      <w:pPr>
        <w:spacing w:before="260" w:after="260"/>
        <w:jc w:val="both"/>
        <w:rPr>
          <w:i/>
          <w:highlight w:val="lightGray"/>
        </w:rPr>
      </w:pPr>
      <w:r w:rsidRPr="00FC6BCF">
        <w:rPr>
          <w:i/>
          <w:highlight w:val="lightGray"/>
        </w:rPr>
        <w:t xml:space="preserve">Die Prüfgesellschaft adressiert unter diesem Titel allfällige von Dritten (u.a. der Internen Revision) aufgebrachte materielle Schwachstellen, die nicht innerhalb der Prüfungshandlungen der Prüfgesellschaft als Beanstandung oder Empfehlung übernommen wurden. </w:t>
      </w:r>
    </w:p>
    <w:p w14:paraId="50F5C5D5" w14:textId="71B677BF" w:rsidR="00FC6BCF" w:rsidRPr="00FC6BCF" w:rsidRDefault="00CA2DC2" w:rsidP="00FC6BCF">
      <w:pPr>
        <w:spacing w:before="260" w:after="260"/>
        <w:jc w:val="both"/>
        <w:rPr>
          <w:i/>
        </w:rPr>
      </w:pPr>
      <w:r w:rsidRPr="00FC6BCF">
        <w:rPr>
          <w:i/>
          <w:highlight w:val="lightGray"/>
        </w:rPr>
        <w:t>Des Weiteren</w:t>
      </w:r>
      <w:r w:rsidR="00FC6BCF" w:rsidRPr="00FC6BCF">
        <w:rPr>
          <w:i/>
          <w:highlight w:val="lightGray"/>
        </w:rPr>
        <w:t xml:space="preserve"> würdigt die Prüfgesellschaft unter diesem Titel summarisch die Gesamtsituation des Beaufsichtigten sowie aktuelle Entwicklungen und weist zukunftsgerichtet auf mögliche (u.a. regulatorische) Herausforderungen hin.</w:t>
      </w:r>
    </w:p>
    <w:p w14:paraId="7FB3619A" w14:textId="77777777" w:rsidR="00FC6BCF" w:rsidRPr="00FC6BCF" w:rsidRDefault="00FC6BCF" w:rsidP="00FC6BCF">
      <w:pPr>
        <w:spacing w:before="260" w:after="260"/>
        <w:jc w:val="both"/>
        <w:rPr>
          <w:i/>
        </w:rPr>
      </w:pPr>
      <w:r w:rsidRPr="00FC6BCF">
        <w:rPr>
          <w:i/>
          <w:highlight w:val="yellow"/>
        </w:rPr>
        <w:t>Text</w:t>
      </w:r>
      <w:r w:rsidRPr="00FC6BCF">
        <w:rPr>
          <w:i/>
        </w:rPr>
        <w:t xml:space="preserve"> </w:t>
      </w:r>
    </w:p>
    <w:p w14:paraId="1FB4605C" w14:textId="77777777" w:rsidR="00FC6BCF" w:rsidRPr="00FC6BCF" w:rsidRDefault="00FC6BCF" w:rsidP="00FC6BCF">
      <w:pPr>
        <w:autoSpaceDE w:val="0"/>
        <w:autoSpaceDN w:val="0"/>
        <w:adjustRightInd w:val="0"/>
        <w:spacing w:line="240" w:lineRule="auto"/>
        <w:rPr>
          <w:rFonts w:cs="Arial"/>
          <w:i/>
          <w:highlight w:val="yellow"/>
          <w:lang w:eastAsia="de-CH"/>
        </w:rPr>
      </w:pPr>
      <w:r w:rsidRPr="00FC6BCF">
        <w:rPr>
          <w:rFonts w:cs="Arial"/>
          <w:i/>
          <w:highlight w:val="yellow"/>
          <w:lang w:eastAsia="de-CH"/>
        </w:rPr>
        <w:t>Uns sind keine von Dritten festgestellten Schwachstellen, welche nicht als Beanstandung oder Empfehlung übernommen wurden, bekannt.</w:t>
      </w:r>
    </w:p>
    <w:p w14:paraId="65E1765F" w14:textId="77777777" w:rsidR="00FC6BCF" w:rsidRPr="00FC6BCF" w:rsidRDefault="00FC6BCF" w:rsidP="00FC6BCF">
      <w:pPr>
        <w:autoSpaceDE w:val="0"/>
        <w:autoSpaceDN w:val="0"/>
        <w:adjustRightInd w:val="0"/>
        <w:spacing w:line="240" w:lineRule="auto"/>
        <w:rPr>
          <w:rFonts w:cs="Arial"/>
          <w:i/>
          <w:highlight w:val="yellow"/>
          <w:lang w:eastAsia="de-CH"/>
        </w:rPr>
      </w:pPr>
    </w:p>
    <w:p w14:paraId="15870942" w14:textId="77777777" w:rsidR="00FC6BCF" w:rsidRPr="00FC6BCF" w:rsidRDefault="00FC6BCF" w:rsidP="00FC6BCF">
      <w:pPr>
        <w:autoSpaceDE w:val="0"/>
        <w:autoSpaceDN w:val="0"/>
        <w:adjustRightInd w:val="0"/>
        <w:spacing w:line="240" w:lineRule="auto"/>
        <w:rPr>
          <w:rFonts w:cs="Arial"/>
          <w:i/>
          <w:highlight w:val="yellow"/>
          <w:lang w:eastAsia="de-CH"/>
        </w:rPr>
      </w:pPr>
      <w:r w:rsidRPr="00FC6BCF">
        <w:rPr>
          <w:rFonts w:cs="Arial"/>
          <w:i/>
          <w:highlight w:val="yellow"/>
          <w:lang w:eastAsia="de-CH"/>
        </w:rPr>
        <w:t>oder</w:t>
      </w:r>
    </w:p>
    <w:p w14:paraId="787AEE48" w14:textId="77777777" w:rsidR="00FC6BCF" w:rsidRPr="00FC6BCF" w:rsidRDefault="00FC6BCF" w:rsidP="00FC6BCF">
      <w:pPr>
        <w:autoSpaceDE w:val="0"/>
        <w:autoSpaceDN w:val="0"/>
        <w:adjustRightInd w:val="0"/>
        <w:spacing w:line="240" w:lineRule="auto"/>
        <w:rPr>
          <w:rFonts w:cs="Arial"/>
          <w:i/>
          <w:highlight w:val="yellow"/>
          <w:lang w:eastAsia="de-CH"/>
        </w:rPr>
      </w:pPr>
    </w:p>
    <w:p w14:paraId="1F144109" w14:textId="77777777" w:rsidR="00FC6BCF" w:rsidRPr="00FC6BCF" w:rsidRDefault="00FC6BCF" w:rsidP="00FC6BCF">
      <w:pPr>
        <w:autoSpaceDE w:val="0"/>
        <w:autoSpaceDN w:val="0"/>
        <w:adjustRightInd w:val="0"/>
        <w:spacing w:line="240" w:lineRule="auto"/>
        <w:rPr>
          <w:rFonts w:cs="Arial"/>
          <w:i/>
          <w:lang w:eastAsia="de-CH"/>
        </w:rPr>
      </w:pPr>
      <w:r w:rsidRPr="00FC6BCF">
        <w:rPr>
          <w:rFonts w:cs="Arial"/>
          <w:i/>
          <w:highlight w:val="yellow"/>
          <w:lang w:eastAsia="de-CH"/>
        </w:rPr>
        <w:t>Nachfolgend führen wir materielle Schwachstellen auf, welche von Dritten festgestellt wurden und durch uns nicht im Zusammenhang mit Prüfungshandlungen gemäss Prüffeldern in der Prüfstrategie als Beanstandung oder Empfehlung übernommen wurden.</w:t>
      </w:r>
    </w:p>
    <w:p w14:paraId="670FB9ED" w14:textId="77777777" w:rsidR="00FC6BCF" w:rsidRPr="00FC6BCF" w:rsidRDefault="00FC6BCF" w:rsidP="00FC6BCF">
      <w:pPr>
        <w:autoSpaceDE w:val="0"/>
        <w:autoSpaceDN w:val="0"/>
        <w:adjustRightInd w:val="0"/>
        <w:spacing w:line="240" w:lineRule="auto"/>
        <w:rPr>
          <w:rFonts w:cs="Arial"/>
          <w:i/>
          <w:lang w:eastAsia="de-CH"/>
        </w:rPr>
      </w:pPr>
    </w:p>
    <w:tbl>
      <w:tblPr>
        <w:tblStyle w:val="Tabellenraster2"/>
        <w:tblW w:w="0" w:type="auto"/>
        <w:tblLook w:val="04A0" w:firstRow="1" w:lastRow="0" w:firstColumn="1" w:lastColumn="0" w:noHBand="0" w:noVBand="1"/>
      </w:tblPr>
      <w:tblGrid>
        <w:gridCol w:w="2266"/>
        <w:gridCol w:w="2267"/>
        <w:gridCol w:w="2267"/>
        <w:gridCol w:w="2267"/>
      </w:tblGrid>
      <w:tr w:rsidR="00FC6BCF" w:rsidRPr="00FC6BCF" w14:paraId="3C9ED29F" w14:textId="77777777" w:rsidTr="005438B1">
        <w:tc>
          <w:tcPr>
            <w:tcW w:w="2266" w:type="dxa"/>
          </w:tcPr>
          <w:p w14:paraId="615CBA1F" w14:textId="77777777" w:rsidR="00FC6BCF" w:rsidRPr="00FC6BCF" w:rsidRDefault="00FC6BCF" w:rsidP="00FC6BCF">
            <w:pPr>
              <w:jc w:val="both"/>
              <w:rPr>
                <w:b/>
                <w:i/>
                <w:highlight w:val="yellow"/>
              </w:rPr>
            </w:pPr>
            <w:r w:rsidRPr="00FC6BCF">
              <w:rPr>
                <w:b/>
                <w:i/>
                <w:highlight w:val="yellow"/>
              </w:rPr>
              <w:t>Feststellung</w:t>
            </w:r>
          </w:p>
        </w:tc>
        <w:tc>
          <w:tcPr>
            <w:tcW w:w="2267" w:type="dxa"/>
          </w:tcPr>
          <w:p w14:paraId="3D5D2F39" w14:textId="77777777" w:rsidR="00FC6BCF" w:rsidRPr="00FC6BCF" w:rsidRDefault="00FC6BCF" w:rsidP="00FC6BCF">
            <w:pPr>
              <w:jc w:val="both"/>
              <w:rPr>
                <w:b/>
                <w:i/>
                <w:highlight w:val="yellow"/>
              </w:rPr>
            </w:pPr>
            <w:r w:rsidRPr="00FC6BCF">
              <w:rPr>
                <w:b/>
                <w:i/>
                <w:highlight w:val="yellow"/>
              </w:rPr>
              <w:t>Getroffene Massnahmen</w:t>
            </w:r>
          </w:p>
        </w:tc>
        <w:tc>
          <w:tcPr>
            <w:tcW w:w="2267" w:type="dxa"/>
          </w:tcPr>
          <w:p w14:paraId="3AE97021" w14:textId="77777777" w:rsidR="00FC6BCF" w:rsidRPr="00FC6BCF" w:rsidRDefault="00FC6BCF" w:rsidP="00FC6BCF">
            <w:pPr>
              <w:jc w:val="both"/>
              <w:rPr>
                <w:b/>
                <w:i/>
                <w:highlight w:val="yellow"/>
              </w:rPr>
            </w:pPr>
            <w:r w:rsidRPr="00FC6BCF">
              <w:rPr>
                <w:b/>
                <w:i/>
                <w:highlight w:val="yellow"/>
              </w:rPr>
              <w:t>Würdigung / Risikoeinschätzung der Prüfgesellschaft</w:t>
            </w:r>
          </w:p>
        </w:tc>
        <w:tc>
          <w:tcPr>
            <w:tcW w:w="2267" w:type="dxa"/>
          </w:tcPr>
          <w:p w14:paraId="287F7456" w14:textId="77777777" w:rsidR="00FC6BCF" w:rsidRPr="00FC6BCF" w:rsidRDefault="00FC6BCF" w:rsidP="00FC6BCF">
            <w:pPr>
              <w:jc w:val="both"/>
              <w:rPr>
                <w:b/>
                <w:i/>
                <w:highlight w:val="yellow"/>
              </w:rPr>
            </w:pPr>
            <w:r w:rsidRPr="00FC6BCF">
              <w:rPr>
                <w:b/>
                <w:i/>
                <w:highlight w:val="yellow"/>
              </w:rPr>
              <w:t>Termin / Frist</w:t>
            </w:r>
          </w:p>
        </w:tc>
      </w:tr>
      <w:tr w:rsidR="00FC6BCF" w:rsidRPr="00FC6BCF" w14:paraId="65EE305F" w14:textId="77777777" w:rsidTr="005438B1">
        <w:tc>
          <w:tcPr>
            <w:tcW w:w="2266" w:type="dxa"/>
          </w:tcPr>
          <w:p w14:paraId="3402ED43" w14:textId="77777777" w:rsidR="00FC6BCF" w:rsidRPr="00FC6BCF" w:rsidRDefault="00FC6BCF" w:rsidP="00FC6BCF">
            <w:pPr>
              <w:jc w:val="both"/>
              <w:rPr>
                <w:i/>
                <w:highlight w:val="yellow"/>
              </w:rPr>
            </w:pPr>
          </w:p>
        </w:tc>
        <w:tc>
          <w:tcPr>
            <w:tcW w:w="2267" w:type="dxa"/>
          </w:tcPr>
          <w:p w14:paraId="6F54F276" w14:textId="77777777" w:rsidR="00FC6BCF" w:rsidRPr="00FC6BCF" w:rsidRDefault="00FC6BCF" w:rsidP="00FC6BCF">
            <w:pPr>
              <w:jc w:val="both"/>
              <w:rPr>
                <w:i/>
                <w:highlight w:val="yellow"/>
              </w:rPr>
            </w:pPr>
          </w:p>
        </w:tc>
        <w:tc>
          <w:tcPr>
            <w:tcW w:w="2267" w:type="dxa"/>
          </w:tcPr>
          <w:p w14:paraId="28E691E1" w14:textId="77777777" w:rsidR="00FC6BCF" w:rsidRPr="00FC6BCF" w:rsidRDefault="00FC6BCF" w:rsidP="00FC6BCF">
            <w:pPr>
              <w:jc w:val="both"/>
              <w:rPr>
                <w:i/>
                <w:highlight w:val="yellow"/>
              </w:rPr>
            </w:pPr>
          </w:p>
        </w:tc>
        <w:tc>
          <w:tcPr>
            <w:tcW w:w="2267" w:type="dxa"/>
          </w:tcPr>
          <w:p w14:paraId="307725B4" w14:textId="77777777" w:rsidR="00FC6BCF" w:rsidRPr="00FC6BCF" w:rsidRDefault="00FC6BCF" w:rsidP="00FC6BCF">
            <w:pPr>
              <w:jc w:val="both"/>
              <w:rPr>
                <w:i/>
                <w:highlight w:val="yellow"/>
              </w:rPr>
            </w:pPr>
          </w:p>
        </w:tc>
      </w:tr>
    </w:tbl>
    <w:p w14:paraId="7DC29F60" w14:textId="77777777" w:rsidR="00FC6BCF" w:rsidRPr="00FC6BCF" w:rsidRDefault="00FC6BCF" w:rsidP="00FC6BCF">
      <w:pPr>
        <w:keepNext/>
        <w:numPr>
          <w:ilvl w:val="0"/>
          <w:numId w:val="30"/>
        </w:numPr>
        <w:spacing w:before="600" w:after="480"/>
        <w:ind w:left="431" w:hanging="431"/>
        <w:outlineLvl w:val="0"/>
        <w:rPr>
          <w:rFonts w:cs="Arial"/>
          <w:b/>
          <w:bCs/>
          <w:kern w:val="32"/>
          <w:sz w:val="24"/>
          <w:szCs w:val="24"/>
        </w:rPr>
      </w:pPr>
      <w:bookmarkStart w:id="2" w:name="OLE_LINK1"/>
      <w:bookmarkStart w:id="3" w:name="OLE_LINK2"/>
      <w:bookmarkStart w:id="4" w:name="OLE_LINK3"/>
      <w:r w:rsidRPr="00FC6BCF">
        <w:rPr>
          <w:rFonts w:cs="Arial"/>
          <w:b/>
          <w:bCs/>
          <w:kern w:val="32"/>
          <w:sz w:val="24"/>
          <w:szCs w:val="24"/>
        </w:rPr>
        <w:t xml:space="preserve">Wichtige Informationen zum geprüften Institut </w:t>
      </w:r>
    </w:p>
    <w:p w14:paraId="2E69112C" w14:textId="77777777" w:rsidR="00FC6BCF" w:rsidRPr="00FC6BCF" w:rsidRDefault="00FC6BCF" w:rsidP="00FC6BCF">
      <w:pPr>
        <w:spacing w:after="120"/>
        <w:jc w:val="both"/>
        <w:rPr>
          <w:rFonts w:cs="Arial"/>
          <w:i/>
          <w:szCs w:val="22"/>
          <w:highlight w:val="lightGray"/>
        </w:rPr>
      </w:pPr>
      <w:r w:rsidRPr="00FC6BCF">
        <w:rPr>
          <w:rFonts w:cs="Arial"/>
          <w:i/>
          <w:szCs w:val="22"/>
          <w:highlight w:val="lightGray"/>
        </w:rPr>
        <w:t xml:space="preserve">Die Prüfgesellschaft bestätigt durch „Trifft zu“ oder „Trifft nicht zu“ bzw. durch „Ja“ oder „Nein“ in diesem Bericht sowie im GwG-Erhebungsformular die Erfüllung der adressierten Prüfpunkte </w:t>
      </w:r>
      <w:r w:rsidRPr="00FC6BCF">
        <w:rPr>
          <w:rFonts w:cs="Arial"/>
          <w:i/>
          <w:szCs w:val="22"/>
          <w:highlight w:val="lightGray"/>
          <w:u w:val="single"/>
        </w:rPr>
        <w:t>und gibt eine qualitative Einschätzung ab</w:t>
      </w:r>
      <w:r w:rsidRPr="00FC6BCF">
        <w:rPr>
          <w:rFonts w:cs="Arial"/>
          <w:i/>
          <w:szCs w:val="22"/>
          <w:highlight w:val="lightGray"/>
        </w:rPr>
        <w:t>. Wo einzelne Prüfgebiete, -felder oder –punkte nicht anwendbar sind, erläutert dies die Prüfgesellschaft. Die von der Prüfgesellschaft zu treffenden Aussagen beziehen sich jeweils auf die dauernde Einhaltung der genannten Anforderungen.</w:t>
      </w:r>
    </w:p>
    <w:p w14:paraId="0FC4A306" w14:textId="150E2F8D" w:rsidR="00FC6BCF" w:rsidRPr="00FC6BCF" w:rsidRDefault="00FC6BCF" w:rsidP="00FC6BCF">
      <w:pPr>
        <w:spacing w:after="120"/>
        <w:jc w:val="both"/>
        <w:rPr>
          <w:rFonts w:cs="Arial"/>
          <w:i/>
          <w:szCs w:val="22"/>
          <w:highlight w:val="lightGray"/>
        </w:rPr>
      </w:pPr>
      <w:r w:rsidRPr="00FC6BCF">
        <w:rPr>
          <w:rFonts w:cs="Arial"/>
          <w:i/>
          <w:szCs w:val="22"/>
          <w:highlight w:val="lightGray"/>
        </w:rPr>
        <w:t xml:space="preserve">Bei Schwachstellen oder wenn ein Prüfpunkt mit „Trifft nicht zu“ bzw. mit „Nein“ beurteilt wurde, </w:t>
      </w:r>
      <w:r w:rsidR="008F40BA" w:rsidRPr="00FC6BCF">
        <w:rPr>
          <w:rFonts w:cs="Arial"/>
          <w:i/>
          <w:szCs w:val="22"/>
          <w:highlight w:val="lightGray"/>
        </w:rPr>
        <w:t>hat die</w:t>
      </w:r>
      <w:r w:rsidRPr="00FC6BCF">
        <w:rPr>
          <w:rFonts w:cs="Arial"/>
          <w:i/>
          <w:szCs w:val="22"/>
          <w:highlight w:val="lightGray"/>
        </w:rPr>
        <w:t xml:space="preserve"> Prüfgesellschaft eine aussagekräftige und ausführliche Erläuterung </w:t>
      </w:r>
      <w:r w:rsidR="008F40BA">
        <w:rPr>
          <w:rFonts w:cs="Arial"/>
          <w:i/>
          <w:szCs w:val="22"/>
          <w:highlight w:val="lightGray"/>
        </w:rPr>
        <w:t xml:space="preserve">im GwG-Prüfbericht (Word) </w:t>
      </w:r>
      <w:r w:rsidRPr="00FC6BCF">
        <w:rPr>
          <w:rFonts w:cs="Arial"/>
          <w:i/>
          <w:szCs w:val="22"/>
          <w:highlight w:val="lightGray"/>
        </w:rPr>
        <w:t xml:space="preserve">vorzunehmen. </w:t>
      </w:r>
      <w:r w:rsidR="00450D90">
        <w:rPr>
          <w:rFonts w:cs="Arial"/>
          <w:i/>
          <w:szCs w:val="22"/>
          <w:highlight w:val="lightGray"/>
        </w:rPr>
        <w:t>Gleichzeitig ist im GwG-Erhebungsformular eine Erläuterung in Kurzform (kurz und prägnant) anzubringen.</w:t>
      </w:r>
    </w:p>
    <w:p w14:paraId="05AECF16" w14:textId="77777777" w:rsidR="00FC6BCF" w:rsidRPr="00FC6BCF" w:rsidRDefault="00FC6BCF" w:rsidP="00FC6BCF">
      <w:pPr>
        <w:spacing w:after="120"/>
        <w:jc w:val="both"/>
        <w:rPr>
          <w:rFonts w:cs="Arial"/>
          <w:i/>
          <w:szCs w:val="22"/>
        </w:rPr>
      </w:pPr>
      <w:r w:rsidRPr="00FC6BCF">
        <w:rPr>
          <w:rFonts w:cs="Arial"/>
          <w:i/>
          <w:szCs w:val="22"/>
          <w:highlight w:val="lightGray"/>
        </w:rPr>
        <w:t>Bei basierend auf Fakten der Internen Revision oder Dritter ermittelte Urteile erfolgt eine entsprechende Offenlegung.</w:t>
      </w:r>
      <w:r w:rsidRPr="00FC6BCF">
        <w:rPr>
          <w:rFonts w:cs="Arial"/>
          <w:i/>
          <w:szCs w:val="22"/>
        </w:rPr>
        <w:t xml:space="preserve"> </w:t>
      </w:r>
    </w:p>
    <w:p w14:paraId="1E4B316C" w14:textId="77777777" w:rsidR="00FC6BCF" w:rsidRPr="00FC6BCF" w:rsidRDefault="00FC6BCF" w:rsidP="00FC6BCF">
      <w:pPr>
        <w:spacing w:after="80"/>
        <w:jc w:val="both"/>
        <w:rPr>
          <w:rFonts w:cs="Arial"/>
          <w:i/>
          <w:szCs w:val="22"/>
          <w:highlight w:val="lightGray"/>
        </w:rPr>
      </w:pPr>
      <w:r w:rsidRPr="00FC6BCF">
        <w:rPr>
          <w:rFonts w:cs="Arial"/>
          <w:i/>
          <w:szCs w:val="22"/>
          <w:highlight w:val="lightGray"/>
        </w:rPr>
        <w:t>In den nachfolgenden Kapiteln 3 und 4 nimmt die Prüfgesellschaft Stellung zu den einzelnen Prüfgebieten anhand der Standardprüfstrategie. Allfällige spezielle Vorgaben der FINMA werden berücksichtigt.</w:t>
      </w:r>
    </w:p>
    <w:p w14:paraId="45B3B913" w14:textId="77777777" w:rsidR="00FC6BCF" w:rsidRPr="00FC6BCF" w:rsidRDefault="00FC6BCF" w:rsidP="00FC6BCF">
      <w:pPr>
        <w:keepNext/>
        <w:numPr>
          <w:ilvl w:val="1"/>
          <w:numId w:val="30"/>
        </w:numPr>
        <w:spacing w:before="240" w:after="120"/>
        <w:ind w:right="-23"/>
        <w:outlineLvl w:val="1"/>
        <w:rPr>
          <w:rFonts w:cs="Arial"/>
          <w:b/>
        </w:rPr>
      </w:pPr>
      <w:r w:rsidRPr="00FC6BCF">
        <w:rPr>
          <w:rFonts w:cs="Arial"/>
          <w:b/>
        </w:rPr>
        <w:lastRenderedPageBreak/>
        <w:t xml:space="preserve">Geschäftstätigkeit </w:t>
      </w:r>
    </w:p>
    <w:p w14:paraId="1ACFFAA0" w14:textId="0CF378E2" w:rsidR="00FC6BCF" w:rsidRPr="00FC6BCF" w:rsidRDefault="00FC6BCF" w:rsidP="00FC6BCF">
      <w:pPr>
        <w:spacing w:before="260" w:after="260"/>
        <w:jc w:val="both"/>
        <w:rPr>
          <w:i/>
          <w:highlight w:val="lightGray"/>
        </w:rPr>
      </w:pPr>
      <w:r w:rsidRPr="00FC6BCF">
        <w:rPr>
          <w:i/>
          <w:highlight w:val="lightGray"/>
        </w:rPr>
        <w:t xml:space="preserve">Die </w:t>
      </w:r>
      <w:r w:rsidRPr="00FC6BCF">
        <w:rPr>
          <w:i/>
          <w:highlight w:val="lightGray"/>
          <w:u w:val="single"/>
        </w:rPr>
        <w:t>gesamte und effektiv ausgeübte</w:t>
      </w:r>
      <w:r w:rsidRPr="00FC6BCF">
        <w:rPr>
          <w:i/>
          <w:highlight w:val="lightGray"/>
        </w:rPr>
        <w:t xml:space="preserve"> Geschäftstätigkeit des Finanzintermediärs ist durch den Prüfer vollständig und detailliert darzulegen. Dabei ist </w:t>
      </w:r>
      <w:r w:rsidR="002D5910">
        <w:rPr>
          <w:i/>
          <w:highlight w:val="lightGray"/>
        </w:rPr>
        <w:t>differenziert anzugeben</w:t>
      </w:r>
      <w:r w:rsidRPr="00FC6BCF">
        <w:rPr>
          <w:i/>
          <w:highlight w:val="lightGray"/>
        </w:rPr>
        <w:t xml:space="preserve">, welche Tätigkeiten GwG-relevant und welche Tätigkeiten nicht GwG-relevant sind. Bei der </w:t>
      </w:r>
      <w:r w:rsidR="002D5910">
        <w:rPr>
          <w:i/>
          <w:highlight w:val="lightGray"/>
        </w:rPr>
        <w:t>Darstellung</w:t>
      </w:r>
      <w:r w:rsidR="002D5910" w:rsidRPr="00FC6BCF">
        <w:rPr>
          <w:i/>
          <w:highlight w:val="lightGray"/>
        </w:rPr>
        <w:t xml:space="preserve"> </w:t>
      </w:r>
      <w:r w:rsidRPr="00FC6BCF">
        <w:rPr>
          <w:i/>
          <w:highlight w:val="lightGray"/>
        </w:rPr>
        <w:t xml:space="preserve">der Geschäftstätigkeit sind sämtliche Angaben zu machen, welche für die Aufsicht von Bedeutung sind. </w:t>
      </w:r>
    </w:p>
    <w:p w14:paraId="37CE951B" w14:textId="7371412D" w:rsidR="00FC6BCF" w:rsidRPr="00FC6BCF" w:rsidRDefault="00FC6BCF" w:rsidP="00FC6BCF">
      <w:pPr>
        <w:spacing w:before="260" w:after="260"/>
        <w:jc w:val="both"/>
        <w:rPr>
          <w:i/>
          <w:highlight w:val="lightGray"/>
        </w:rPr>
      </w:pPr>
      <w:r w:rsidRPr="00FC6BCF">
        <w:rPr>
          <w:i/>
          <w:highlight w:val="lightGray"/>
        </w:rPr>
        <w:t xml:space="preserve">Bei </w:t>
      </w:r>
      <w:r w:rsidRPr="00FC6BCF">
        <w:rPr>
          <w:i/>
          <w:highlight w:val="lightGray"/>
          <w:u w:val="single"/>
        </w:rPr>
        <w:t xml:space="preserve">Vermögensverwaltung und </w:t>
      </w:r>
      <w:r w:rsidR="002D5910">
        <w:rPr>
          <w:i/>
          <w:highlight w:val="lightGray"/>
          <w:u w:val="single"/>
        </w:rPr>
        <w:t>f</w:t>
      </w:r>
      <w:r w:rsidRPr="00FC6BCF">
        <w:rPr>
          <w:i/>
          <w:highlight w:val="lightGray"/>
          <w:u w:val="single"/>
        </w:rPr>
        <w:t>iduziarische Tätigkeiten:</w:t>
      </w:r>
      <w:r w:rsidRPr="00FC6BCF">
        <w:rPr>
          <w:i/>
          <w:highlight w:val="lightGray"/>
        </w:rPr>
        <w:t xml:space="preserve"> </w:t>
      </w:r>
    </w:p>
    <w:p w14:paraId="0B3B0381" w14:textId="77777777" w:rsidR="00FC6BCF" w:rsidRPr="00FC6BCF" w:rsidRDefault="00FC6BCF" w:rsidP="00FC6BCF">
      <w:pPr>
        <w:numPr>
          <w:ilvl w:val="0"/>
          <w:numId w:val="45"/>
        </w:numPr>
        <w:spacing w:before="260" w:after="260"/>
        <w:jc w:val="both"/>
        <w:rPr>
          <w:i/>
          <w:highlight w:val="lightGray"/>
        </w:rPr>
      </w:pPr>
      <w:r w:rsidRPr="00FC6BCF">
        <w:rPr>
          <w:i/>
          <w:highlight w:val="lightGray"/>
        </w:rPr>
        <w:t xml:space="preserve">Angaben zu den Depotbanken im In- und Ausland (inkl. Sitzangabe), bei welchen die Kundenvermögen gebucht resp. aufbewahrt werden.  </w:t>
      </w:r>
    </w:p>
    <w:p w14:paraId="72022568" w14:textId="77777777" w:rsidR="00FC6BCF" w:rsidRPr="00FC6BCF" w:rsidRDefault="00FC6BCF" w:rsidP="00FC6BCF">
      <w:pPr>
        <w:tabs>
          <w:tab w:val="left" w:pos="709"/>
        </w:tabs>
        <w:spacing w:before="260" w:after="260"/>
        <w:ind w:left="709"/>
        <w:jc w:val="both"/>
        <w:rPr>
          <w:i/>
          <w:highlight w:val="yellow"/>
        </w:rPr>
      </w:pPr>
      <w:r w:rsidRPr="00FC6BCF">
        <w:rPr>
          <w:i/>
          <w:highlight w:val="yellow"/>
          <w:u w:val="single"/>
        </w:rPr>
        <w:t>Textbeispiel</w:t>
      </w:r>
      <w:r w:rsidRPr="00FC6BCF">
        <w:rPr>
          <w:i/>
          <w:highlight w:val="yellow"/>
        </w:rPr>
        <w:t>: Der Kundenvermögen des Beaufsichtigten werden bei den folgenden Depotbanken verwaltet resp. aufbewahrt:</w:t>
      </w:r>
    </w:p>
    <w:p w14:paraId="5761F3CD" w14:textId="77777777" w:rsidR="00FC6BCF" w:rsidRPr="00FC6BCF" w:rsidRDefault="00FC6BCF" w:rsidP="00FC6BCF">
      <w:pPr>
        <w:numPr>
          <w:ilvl w:val="0"/>
          <w:numId w:val="43"/>
        </w:numPr>
        <w:tabs>
          <w:tab w:val="left" w:pos="709"/>
        </w:tabs>
        <w:spacing w:before="260" w:after="260"/>
        <w:ind w:left="709"/>
        <w:jc w:val="both"/>
        <w:rPr>
          <w:i/>
        </w:rPr>
      </w:pPr>
      <w:r w:rsidRPr="00FC6BCF">
        <w:rPr>
          <w:i/>
          <w:highlight w:val="yellow"/>
        </w:rPr>
        <w:t>Depotbank X AG, Zürich</w:t>
      </w:r>
    </w:p>
    <w:p w14:paraId="63D2E466" w14:textId="77777777" w:rsidR="00FC6BCF" w:rsidRPr="00FC6BCF" w:rsidRDefault="00FC6BCF" w:rsidP="00FC6BCF">
      <w:pPr>
        <w:numPr>
          <w:ilvl w:val="0"/>
          <w:numId w:val="43"/>
        </w:numPr>
        <w:tabs>
          <w:tab w:val="left" w:pos="709"/>
        </w:tabs>
        <w:spacing w:before="260" w:after="260"/>
        <w:ind w:left="709"/>
        <w:jc w:val="both"/>
        <w:rPr>
          <w:i/>
        </w:rPr>
      </w:pPr>
      <w:r w:rsidRPr="00FC6BCF">
        <w:rPr>
          <w:i/>
          <w:highlight w:val="yellow"/>
        </w:rPr>
        <w:t>Depotbank Y AG, Genf</w:t>
      </w:r>
    </w:p>
    <w:p w14:paraId="2C911098" w14:textId="77777777" w:rsidR="00FC6BCF" w:rsidRPr="00FC6BCF" w:rsidRDefault="00FC6BCF" w:rsidP="00FC6BCF">
      <w:pPr>
        <w:numPr>
          <w:ilvl w:val="0"/>
          <w:numId w:val="43"/>
        </w:numPr>
        <w:tabs>
          <w:tab w:val="left" w:pos="709"/>
        </w:tabs>
        <w:spacing w:before="260" w:after="260"/>
        <w:ind w:left="709"/>
        <w:jc w:val="both"/>
        <w:rPr>
          <w:i/>
        </w:rPr>
      </w:pPr>
      <w:r w:rsidRPr="00FC6BCF">
        <w:rPr>
          <w:i/>
          <w:highlight w:val="yellow"/>
        </w:rPr>
        <w:t>Depotbank Z, Singapur.</w:t>
      </w:r>
    </w:p>
    <w:p w14:paraId="54367481" w14:textId="5ADE5BB3" w:rsidR="00FC6BCF" w:rsidRPr="00FC6BCF" w:rsidRDefault="00FC6BCF" w:rsidP="00FC6BCF">
      <w:pPr>
        <w:spacing w:before="260" w:after="260"/>
        <w:jc w:val="both"/>
        <w:rPr>
          <w:i/>
          <w:highlight w:val="lightGray"/>
        </w:rPr>
      </w:pPr>
      <w:r w:rsidRPr="00FC6BCF">
        <w:rPr>
          <w:i/>
          <w:highlight w:val="lightGray"/>
        </w:rPr>
        <w:t xml:space="preserve">Bei </w:t>
      </w:r>
      <w:r w:rsidRPr="00FC6BCF">
        <w:rPr>
          <w:i/>
          <w:highlight w:val="lightGray"/>
          <w:u w:val="single"/>
        </w:rPr>
        <w:t xml:space="preserve">Dienstleistungen im Zahlungsverkehr </w:t>
      </w:r>
      <w:r w:rsidR="00CA4366" w:rsidRPr="00FC6BCF">
        <w:rPr>
          <w:i/>
          <w:highlight w:val="lightGray"/>
          <w:u w:val="single"/>
        </w:rPr>
        <w:t>und Geld</w:t>
      </w:r>
      <w:r w:rsidRPr="00FC6BCF">
        <w:rPr>
          <w:i/>
          <w:highlight w:val="lightGray"/>
          <w:u w:val="single"/>
        </w:rPr>
        <w:t>- und Wertübertragung (Money-Transfer)</w:t>
      </w:r>
      <w:r w:rsidRPr="00FC6BCF">
        <w:rPr>
          <w:i/>
          <w:highlight w:val="lightGray"/>
        </w:rPr>
        <w:t xml:space="preserve">: </w:t>
      </w:r>
    </w:p>
    <w:p w14:paraId="4820582C" w14:textId="77777777" w:rsidR="00FC6BCF" w:rsidRPr="00FC6BCF" w:rsidRDefault="00FC6BCF" w:rsidP="00FC6BCF">
      <w:pPr>
        <w:numPr>
          <w:ilvl w:val="0"/>
          <w:numId w:val="44"/>
        </w:numPr>
        <w:spacing w:before="260" w:after="260"/>
        <w:jc w:val="both"/>
        <w:rPr>
          <w:i/>
          <w:highlight w:val="lightGray"/>
        </w:rPr>
      </w:pPr>
      <w:r w:rsidRPr="00FC6BCF">
        <w:rPr>
          <w:i/>
          <w:highlight w:val="lightGray"/>
        </w:rPr>
        <w:t xml:space="preserve">Die Geldflüsse sind detailliert zu darzulegen. </w:t>
      </w:r>
    </w:p>
    <w:p w14:paraId="1BE36BA0" w14:textId="77777777" w:rsidR="00FC6BCF" w:rsidRPr="00FC6BCF" w:rsidRDefault="00FC6BCF" w:rsidP="00FC6BCF">
      <w:pPr>
        <w:numPr>
          <w:ilvl w:val="0"/>
          <w:numId w:val="44"/>
        </w:numPr>
        <w:spacing w:before="260" w:after="260"/>
        <w:jc w:val="both"/>
        <w:rPr>
          <w:i/>
          <w:highlight w:val="lightGray"/>
        </w:rPr>
      </w:pPr>
      <w:r w:rsidRPr="00FC6BCF">
        <w:rPr>
          <w:i/>
          <w:highlight w:val="lightGray"/>
        </w:rPr>
        <w:t>Die für die Erbringung der Dienstleistung verwendete(n) Abwicklungssystem(e) sind anzugeben.</w:t>
      </w:r>
    </w:p>
    <w:p w14:paraId="7EA49238" w14:textId="4760C6C0" w:rsidR="00FC6BCF" w:rsidRPr="00FC6BCF" w:rsidRDefault="002D5910" w:rsidP="00FC6BCF">
      <w:pPr>
        <w:numPr>
          <w:ilvl w:val="0"/>
          <w:numId w:val="44"/>
        </w:numPr>
        <w:spacing w:before="260" w:after="260"/>
        <w:jc w:val="both"/>
        <w:rPr>
          <w:i/>
          <w:highlight w:val="lightGray"/>
        </w:rPr>
      </w:pPr>
      <w:r>
        <w:rPr>
          <w:i/>
          <w:highlight w:val="lightGray"/>
        </w:rPr>
        <w:t>I</w:t>
      </w:r>
      <w:r w:rsidR="00FC6BCF" w:rsidRPr="00FC6BCF">
        <w:rPr>
          <w:i/>
          <w:highlight w:val="lightGray"/>
        </w:rPr>
        <w:t xml:space="preserve">nvolvierten Finanzintermediäre </w:t>
      </w:r>
      <w:r>
        <w:rPr>
          <w:i/>
          <w:highlight w:val="lightGray"/>
        </w:rPr>
        <w:t xml:space="preserve">und </w:t>
      </w:r>
      <w:r w:rsidR="00FC6BCF" w:rsidRPr="00FC6BCF">
        <w:rPr>
          <w:i/>
          <w:highlight w:val="lightGray"/>
        </w:rPr>
        <w:t xml:space="preserve">Kooperationspartner sind anzugeben. </w:t>
      </w:r>
    </w:p>
    <w:p w14:paraId="0A8A57EC" w14:textId="77777777" w:rsidR="00FC6BCF" w:rsidRPr="00FC6BCF" w:rsidRDefault="00FC6BCF" w:rsidP="00FC6BCF">
      <w:pPr>
        <w:numPr>
          <w:ilvl w:val="0"/>
          <w:numId w:val="44"/>
        </w:numPr>
        <w:spacing w:before="260" w:after="260"/>
        <w:jc w:val="both"/>
        <w:rPr>
          <w:i/>
          <w:highlight w:val="lightGray"/>
        </w:rPr>
      </w:pPr>
      <w:r w:rsidRPr="00FC6BCF">
        <w:rPr>
          <w:i/>
          <w:highlight w:val="lightGray"/>
        </w:rPr>
        <w:t xml:space="preserve">Die Destinationsländer der Zahlungsflüsse sind nach Häufigkeit aufzuführen. </w:t>
      </w:r>
    </w:p>
    <w:p w14:paraId="785BA9A9" w14:textId="77777777" w:rsidR="00FC6BCF" w:rsidRPr="00FC6BCF" w:rsidRDefault="00FC6BCF" w:rsidP="00FC6BCF">
      <w:pPr>
        <w:spacing w:before="260" w:after="260"/>
        <w:ind w:left="720"/>
        <w:jc w:val="both"/>
        <w:rPr>
          <w:i/>
          <w:highlight w:val="yellow"/>
        </w:rPr>
      </w:pPr>
      <w:r w:rsidRPr="00FC6BCF">
        <w:rPr>
          <w:i/>
          <w:highlight w:val="yellow"/>
        </w:rPr>
        <w:t>Textbeispiel: Der FI tätigt Zahlungen nach Lateinamerika. Dabei sind die häufigsten Destinationsländer Brasilien (60%), Argentinien (30), Mexiko (5%) und übrige Länder in Lateinamerika (5%).</w:t>
      </w:r>
    </w:p>
    <w:p w14:paraId="6F88A9AF" w14:textId="77777777" w:rsidR="00FC6BCF" w:rsidRPr="00FC6BCF" w:rsidRDefault="00FC6BCF" w:rsidP="00FC6BCF">
      <w:pPr>
        <w:spacing w:before="260" w:after="260"/>
        <w:jc w:val="both"/>
      </w:pPr>
      <w:r w:rsidRPr="00FC6BCF">
        <w:rPr>
          <w:b/>
        </w:rPr>
        <w:t>Ausführungen</w:t>
      </w:r>
      <w:r w:rsidRPr="00FC6BCF">
        <w:t>:</w:t>
      </w:r>
    </w:p>
    <w:p w14:paraId="68E290FD" w14:textId="77777777" w:rsidR="00FC6BCF" w:rsidRPr="00FC6BCF" w:rsidRDefault="00FC6BCF" w:rsidP="00FC6BCF">
      <w:pPr>
        <w:spacing w:before="260" w:after="260"/>
        <w:jc w:val="both"/>
        <w:rPr>
          <w:i/>
          <w:highlight w:val="yellow"/>
        </w:rPr>
      </w:pPr>
      <w:r w:rsidRPr="00FC6BCF">
        <w:rPr>
          <w:i/>
          <w:highlight w:val="yellow"/>
        </w:rPr>
        <w:t>Tabelle/Text</w:t>
      </w:r>
    </w:p>
    <w:p w14:paraId="56E121D6" w14:textId="130400F6" w:rsidR="00FC6BCF" w:rsidRPr="00522A6F" w:rsidRDefault="00FC6BCF" w:rsidP="00522A6F">
      <w:pPr>
        <w:shd w:val="clear" w:color="auto" w:fill="66CCFF"/>
        <w:spacing w:before="260" w:after="260"/>
        <w:jc w:val="both"/>
        <w:rPr>
          <w:i/>
        </w:rPr>
      </w:pPr>
      <w:r w:rsidRPr="00522A6F">
        <w:rPr>
          <w:i/>
        </w:rPr>
        <w:t xml:space="preserve">Für die statistischen Angaben zu den "GwG-Tätigkeit(en) des Finanzintermediärs – Definition Tätigkeitsfeld(er)" bitte </w:t>
      </w:r>
      <w:r w:rsidR="00742FB7" w:rsidRPr="00522A6F">
        <w:rPr>
          <w:i/>
        </w:rPr>
        <w:t>im GwG-Erhebungsformular (Excel)</w:t>
      </w:r>
      <w:r w:rsidR="00742FB7">
        <w:rPr>
          <w:i/>
        </w:rPr>
        <w:t xml:space="preserve"> </w:t>
      </w:r>
      <w:r w:rsidRPr="00522A6F">
        <w:rPr>
          <w:i/>
        </w:rPr>
        <w:t>Lasche "Geschäftstätigkeit" Punkt 3</w:t>
      </w:r>
      <w:r w:rsidR="00E17569">
        <w:rPr>
          <w:i/>
        </w:rPr>
        <w:t xml:space="preserve">, 3.1a und 3.1b </w:t>
      </w:r>
      <w:r w:rsidRPr="00522A6F">
        <w:rPr>
          <w:i/>
        </w:rPr>
        <w:t>bearbeiten.</w:t>
      </w:r>
    </w:p>
    <w:bookmarkEnd w:id="2"/>
    <w:bookmarkEnd w:id="3"/>
    <w:p w14:paraId="15DBE61D" w14:textId="77777777" w:rsidR="00FC6BCF" w:rsidRPr="00FC6BCF" w:rsidRDefault="00FC6BCF" w:rsidP="00FC6BCF">
      <w:pPr>
        <w:keepNext/>
        <w:numPr>
          <w:ilvl w:val="1"/>
          <w:numId w:val="30"/>
        </w:numPr>
        <w:spacing w:before="240" w:after="120"/>
        <w:ind w:left="578" w:right="-23" w:hanging="578"/>
        <w:outlineLvl w:val="1"/>
        <w:rPr>
          <w:rFonts w:cs="Arial"/>
          <w:b/>
        </w:rPr>
      </w:pPr>
      <w:r w:rsidRPr="00FC6BCF">
        <w:rPr>
          <w:rFonts w:cs="Arial"/>
          <w:b/>
        </w:rPr>
        <w:lastRenderedPageBreak/>
        <w:t>Kundenstruktur</w:t>
      </w:r>
    </w:p>
    <w:p w14:paraId="30179212" w14:textId="70F03F45" w:rsidR="00FC6BCF" w:rsidRPr="00FC6BCF" w:rsidRDefault="00FC6BCF" w:rsidP="00FC6BCF">
      <w:pPr>
        <w:spacing w:before="260" w:after="260"/>
        <w:jc w:val="both"/>
        <w:rPr>
          <w:i/>
          <w:highlight w:val="lightGray"/>
        </w:rPr>
      </w:pPr>
      <w:r w:rsidRPr="00FC6BCF">
        <w:rPr>
          <w:i/>
          <w:highlight w:val="lightGray"/>
        </w:rPr>
        <w:t xml:space="preserve">Die Prüfgesellschaft legt eine detaillierte Darstellung der Kundenstruktur und der Kundensegmente dar. Dabei sind </w:t>
      </w:r>
      <w:r w:rsidR="00090921" w:rsidRPr="00FC6BCF">
        <w:rPr>
          <w:i/>
          <w:highlight w:val="lightGray"/>
        </w:rPr>
        <w:t>in</w:t>
      </w:r>
      <w:r w:rsidR="00090921">
        <w:rPr>
          <w:i/>
          <w:highlight w:val="lightGray"/>
        </w:rPr>
        <w:t>s</w:t>
      </w:r>
      <w:r w:rsidR="00090921" w:rsidRPr="00FC6BCF">
        <w:rPr>
          <w:i/>
          <w:highlight w:val="lightGray"/>
        </w:rPr>
        <w:t>besonder</w:t>
      </w:r>
      <w:r w:rsidR="00090921">
        <w:rPr>
          <w:i/>
          <w:highlight w:val="lightGray"/>
        </w:rPr>
        <w:t>e</w:t>
      </w:r>
      <w:r w:rsidRPr="00FC6BCF">
        <w:rPr>
          <w:i/>
          <w:highlight w:val="lightGray"/>
        </w:rPr>
        <w:t xml:space="preserve"> Angaben zu den Herkunfts- und Wohn-/Steuerdomizile der Geschäftsbeziehungen zwingend anzugeben. </w:t>
      </w:r>
    </w:p>
    <w:p w14:paraId="134B8479" w14:textId="77777777" w:rsidR="00FC6BCF" w:rsidRPr="00FC6BCF" w:rsidRDefault="00FC6BCF" w:rsidP="00FC6BCF">
      <w:pPr>
        <w:spacing w:before="260" w:after="260"/>
        <w:jc w:val="both"/>
        <w:rPr>
          <w:i/>
          <w:highlight w:val="lightGray"/>
        </w:rPr>
      </w:pPr>
      <w:r w:rsidRPr="00FC6BCF">
        <w:rPr>
          <w:i/>
          <w:highlight w:val="lightGray"/>
        </w:rPr>
        <w:t xml:space="preserve">Allfällige Veränderungen der Kundenstruktur / Kundensegmente während der Prüfperiode sind zu erläutern. </w:t>
      </w:r>
    </w:p>
    <w:p w14:paraId="5325D7D1" w14:textId="77777777" w:rsidR="00FC6BCF" w:rsidRPr="00FC6BCF" w:rsidRDefault="00FC6BCF" w:rsidP="00FC6BCF">
      <w:pPr>
        <w:spacing w:before="260" w:after="260"/>
        <w:jc w:val="both"/>
        <w:rPr>
          <w:i/>
        </w:rPr>
      </w:pPr>
      <w:r w:rsidRPr="00FC6BCF">
        <w:rPr>
          <w:i/>
          <w:highlight w:val="yellow"/>
        </w:rPr>
        <w:t>Tabelle/Text</w:t>
      </w:r>
    </w:p>
    <w:p w14:paraId="6DD5602A" w14:textId="4BB82D28" w:rsidR="00FC6BCF" w:rsidRPr="00FC6BCF" w:rsidRDefault="00DD7007" w:rsidP="00FC6BCF">
      <w:pPr>
        <w:keepNext/>
        <w:numPr>
          <w:ilvl w:val="1"/>
          <w:numId w:val="30"/>
        </w:numPr>
        <w:spacing w:before="240" w:after="240"/>
        <w:ind w:left="578" w:right="-23" w:hanging="578"/>
        <w:outlineLvl w:val="1"/>
        <w:rPr>
          <w:rFonts w:cs="Arial"/>
          <w:b/>
        </w:rPr>
      </w:pPr>
      <w:r w:rsidRPr="00FC6BCF">
        <w:rPr>
          <w:rFonts w:cs="Arial"/>
          <w:b/>
        </w:rPr>
        <w:t>Beteiligung</w:t>
      </w:r>
      <w:r>
        <w:rPr>
          <w:rFonts w:cs="Arial"/>
          <w:b/>
        </w:rPr>
        <w:t xml:space="preserve"> am Finanzintermediär</w:t>
      </w:r>
      <w:r w:rsidRPr="00FC6BCF">
        <w:rPr>
          <w:rFonts w:cs="Arial"/>
          <w:b/>
        </w:rPr>
        <w:t xml:space="preserve"> </w:t>
      </w:r>
      <w:r w:rsidR="00FC6BCF" w:rsidRPr="00FC6BCF">
        <w:rPr>
          <w:rFonts w:cs="Arial"/>
          <w:b/>
        </w:rPr>
        <w:t>/ Gruppenstruktur / Beziehungen zu anderen Unternehmen</w:t>
      </w:r>
    </w:p>
    <w:p w14:paraId="2DD71309" w14:textId="77777777" w:rsidR="00FC6BCF" w:rsidRPr="00FC6BCF" w:rsidRDefault="00FC6BCF" w:rsidP="00FC6BCF">
      <w:pPr>
        <w:keepNext/>
        <w:numPr>
          <w:ilvl w:val="2"/>
          <w:numId w:val="30"/>
        </w:numPr>
        <w:spacing w:before="240" w:after="240"/>
        <w:outlineLvl w:val="2"/>
        <w:rPr>
          <w:rFonts w:cs="Arial"/>
          <w:b/>
          <w:bCs/>
          <w:szCs w:val="26"/>
        </w:rPr>
      </w:pPr>
      <w:r w:rsidRPr="00FC6BCF">
        <w:rPr>
          <w:rFonts w:cs="Arial"/>
          <w:b/>
          <w:bCs/>
          <w:szCs w:val="26"/>
        </w:rPr>
        <w:t xml:space="preserve">Direkte und indirekte Beteiligungen (Eigentumsverhältnisse am Finanzintermediär) </w:t>
      </w:r>
    </w:p>
    <w:p w14:paraId="2F0209C7" w14:textId="3CD7DB2F" w:rsidR="00FC6BCF" w:rsidRPr="00FC6BCF" w:rsidRDefault="00FC6BCF" w:rsidP="00FC6BCF">
      <w:pPr>
        <w:spacing w:before="260" w:after="260"/>
        <w:jc w:val="both"/>
        <w:rPr>
          <w:i/>
          <w:highlight w:val="lightGray"/>
        </w:rPr>
      </w:pPr>
      <w:r w:rsidRPr="00FC6BCF">
        <w:rPr>
          <w:i/>
          <w:highlight w:val="lightGray"/>
        </w:rPr>
        <w:t>Vollständig anzugeben an dieser Stelle sind die (</w:t>
      </w:r>
      <w:r w:rsidRPr="00FC6BCF">
        <w:rPr>
          <w:i/>
          <w:highlight w:val="lightGray"/>
          <w:u w:val="single"/>
        </w:rPr>
        <w:t>End-)Eigentümer sowie die wirtschaftlich Berechtigten am FI</w:t>
      </w:r>
      <w:r w:rsidRPr="00FC6BCF">
        <w:rPr>
          <w:i/>
          <w:highlight w:val="lightGray"/>
        </w:rPr>
        <w:t>. Dabei sind die Identität der am Finanzintermediär Beteiligten (Aktionäre als auch wirtschaftlich berechtigte natürliche Personen) sowie Höhe der jeweiligen Beteiligungen</w:t>
      </w:r>
      <w:r w:rsidR="00CA4366">
        <w:rPr>
          <w:i/>
          <w:highlight w:val="lightGray"/>
        </w:rPr>
        <w:t>,</w:t>
      </w:r>
      <w:r w:rsidRPr="00FC6BCF">
        <w:rPr>
          <w:i/>
          <w:highlight w:val="lightGray"/>
        </w:rPr>
        <w:t xml:space="preserve"> allfällige andere Möglichkeiten einer Beherrschung oder einer massgeblichen Beeinflussung zu analysieren und zu dokumentieren. </w:t>
      </w:r>
    </w:p>
    <w:p w14:paraId="7C3DD209" w14:textId="77777777" w:rsidR="00FC6BCF" w:rsidRPr="00FC6BCF" w:rsidRDefault="00FC6BCF" w:rsidP="00FC6BCF">
      <w:pPr>
        <w:spacing w:before="260" w:after="260"/>
        <w:jc w:val="both"/>
        <w:rPr>
          <w:i/>
          <w:highlight w:val="lightGray"/>
        </w:rPr>
      </w:pPr>
      <w:r w:rsidRPr="00FC6BCF">
        <w:rPr>
          <w:i/>
          <w:highlight w:val="lightGray"/>
        </w:rPr>
        <w:t>Allfällige Veränderungen während der Prüfperiode bis zur Erstellung des Berichtes sind zu adressieren.</w:t>
      </w:r>
    </w:p>
    <w:p w14:paraId="6AAF8CB1" w14:textId="77777777" w:rsidR="00FC6BCF" w:rsidRPr="00FC6BCF" w:rsidRDefault="00FC6BCF" w:rsidP="00FC6BCF">
      <w:pPr>
        <w:spacing w:before="260" w:after="260"/>
        <w:jc w:val="both"/>
        <w:rPr>
          <w:i/>
        </w:rPr>
      </w:pPr>
      <w:r w:rsidRPr="00FC6BCF">
        <w:rPr>
          <w:i/>
          <w:highlight w:val="yellow"/>
        </w:rPr>
        <w:t>Tabelle/Text/Organigramm</w:t>
      </w:r>
    </w:p>
    <w:p w14:paraId="6BB55204" w14:textId="77777777" w:rsidR="00FC6BCF" w:rsidRPr="00FC6BCF" w:rsidRDefault="00FC6BCF" w:rsidP="00FC6BCF">
      <w:pPr>
        <w:keepNext/>
        <w:numPr>
          <w:ilvl w:val="2"/>
          <w:numId w:val="30"/>
        </w:numPr>
        <w:spacing w:before="120" w:after="120"/>
        <w:outlineLvl w:val="2"/>
        <w:rPr>
          <w:rFonts w:cs="Arial"/>
          <w:b/>
          <w:bCs/>
          <w:szCs w:val="26"/>
        </w:rPr>
      </w:pPr>
      <w:r w:rsidRPr="00FC6BCF">
        <w:rPr>
          <w:rFonts w:cs="Arial"/>
          <w:b/>
          <w:bCs/>
          <w:szCs w:val="26"/>
        </w:rPr>
        <w:t>Gruppenstruktur</w:t>
      </w:r>
    </w:p>
    <w:p w14:paraId="26185CFD" w14:textId="4000739D" w:rsidR="00FC6BCF" w:rsidRPr="00FC6BCF" w:rsidRDefault="00FC6BCF" w:rsidP="00FC6BCF">
      <w:pPr>
        <w:spacing w:before="260" w:after="260"/>
        <w:jc w:val="both"/>
        <w:rPr>
          <w:i/>
          <w:highlight w:val="lightGray"/>
        </w:rPr>
      </w:pPr>
      <w:r w:rsidRPr="00FC6BCF">
        <w:rPr>
          <w:i/>
          <w:highlight w:val="lightGray"/>
        </w:rPr>
        <w:t xml:space="preserve">Die Prüfgesellschaft legt vollständige die in- und </w:t>
      </w:r>
      <w:r w:rsidR="0074343C" w:rsidRPr="00FC6BCF">
        <w:rPr>
          <w:i/>
          <w:highlight w:val="lightGray"/>
        </w:rPr>
        <w:t>ausländischen</w:t>
      </w:r>
      <w:r w:rsidRPr="00FC6BCF">
        <w:rPr>
          <w:i/>
          <w:highlight w:val="lightGray"/>
        </w:rPr>
        <w:t xml:space="preserve"> Gruppengesellschaften, -struktur (inkl. Angabe der jeweiligen Domizile) dar und erläutert diese (z.B. durch Angaben zur Geschäftstätigkeit). Allfällige Änderungen der Gruppenstruktur sind zu adressieren.  </w:t>
      </w:r>
    </w:p>
    <w:p w14:paraId="0FB4215E" w14:textId="45D65400" w:rsidR="00FC6BCF" w:rsidRPr="00FC6BCF" w:rsidRDefault="00FC6BCF" w:rsidP="00FC6BCF">
      <w:pPr>
        <w:spacing w:before="260" w:after="260"/>
        <w:jc w:val="both"/>
        <w:rPr>
          <w:i/>
          <w:highlight w:val="lightGray"/>
        </w:rPr>
      </w:pPr>
      <w:r w:rsidRPr="00FC6BCF">
        <w:rPr>
          <w:b/>
          <w:i/>
          <w:highlight w:val="lightGray"/>
        </w:rPr>
        <w:t>Pflichtangaben für fiduziarischer Tätigkeit:</w:t>
      </w:r>
      <w:r w:rsidRPr="00FC6BCF">
        <w:rPr>
          <w:i/>
          <w:highlight w:val="lightGray"/>
        </w:rPr>
        <w:t xml:space="preserve"> sämtliche in- und ausländischen Gesellschaften (auch solche die juristisch </w:t>
      </w:r>
      <w:r w:rsidR="00D91E79" w:rsidRPr="00FC6BCF">
        <w:rPr>
          <w:i/>
          <w:highlight w:val="lightGray"/>
        </w:rPr>
        <w:t>eigenständig</w:t>
      </w:r>
      <w:r w:rsidR="00CA4366">
        <w:rPr>
          <w:i/>
          <w:highlight w:val="lightGray"/>
        </w:rPr>
        <w:t xml:space="preserve"> sind</w:t>
      </w:r>
      <w:r w:rsidRPr="00FC6BCF">
        <w:rPr>
          <w:i/>
          <w:highlight w:val="lightGray"/>
        </w:rPr>
        <w:t xml:space="preserve">), welche der Beaufsichtigte für die Erbringungen seiner GwG-unterstellten Tätigkeit einsetzt (inkl. </w:t>
      </w:r>
      <w:r w:rsidR="00CA4366">
        <w:rPr>
          <w:i/>
          <w:highlight w:val="lightGray"/>
        </w:rPr>
        <w:t>z</w:t>
      </w:r>
      <w:r w:rsidR="00D91E79">
        <w:rPr>
          <w:i/>
          <w:highlight w:val="lightGray"/>
        </w:rPr>
        <w:t>.</w:t>
      </w:r>
      <w:r w:rsidRPr="00FC6BCF">
        <w:rPr>
          <w:i/>
          <w:highlight w:val="lightGray"/>
        </w:rPr>
        <w:t>B.</w:t>
      </w:r>
      <w:r w:rsidR="00D91E79">
        <w:rPr>
          <w:i/>
          <w:highlight w:val="lightGray"/>
        </w:rPr>
        <w:t xml:space="preserve"> </w:t>
      </w:r>
      <w:r w:rsidRPr="00FC6BCF">
        <w:rPr>
          <w:i/>
          <w:highlight w:val="lightGray"/>
        </w:rPr>
        <w:t>„Inhouse Companies“ / „Corporate Director“-Gesellschaften“ des Beaufsichtig</w:t>
      </w:r>
      <w:r w:rsidR="007A2CB1">
        <w:rPr>
          <w:i/>
          <w:highlight w:val="lightGray"/>
        </w:rPr>
        <w:t>t</w:t>
      </w:r>
      <w:r w:rsidRPr="00FC6BCF">
        <w:rPr>
          <w:i/>
          <w:highlight w:val="lightGray"/>
        </w:rPr>
        <w:t>en im In- und Ausland), sind aufzuführen. Die Prüfgesellschaft erläutert dabei die Tätigkeiten dieser Gesellschaften resp. ob diese Gesellschaften operationell</w:t>
      </w:r>
      <w:r w:rsidRPr="00FC6BCF">
        <w:rPr>
          <w:i/>
          <w:highlight w:val="lightGray"/>
          <w:vertAlign w:val="superscript"/>
        </w:rPr>
        <w:footnoteReference w:id="1"/>
      </w:r>
      <w:r w:rsidRPr="00FC6BCF">
        <w:rPr>
          <w:i/>
          <w:highlight w:val="lightGray"/>
        </w:rPr>
        <w:t xml:space="preserve"> tätig sind oder die effektive Dienstleistung durch den Bewilligungsträger aus der Schweiz aus </w:t>
      </w:r>
      <w:r w:rsidR="00893E7C">
        <w:rPr>
          <w:i/>
          <w:highlight w:val="lightGray"/>
        </w:rPr>
        <w:t>erbracht</w:t>
      </w:r>
      <w:r w:rsidR="00893E7C" w:rsidRPr="00FC6BCF">
        <w:rPr>
          <w:i/>
          <w:highlight w:val="lightGray"/>
        </w:rPr>
        <w:t xml:space="preserve"> </w:t>
      </w:r>
      <w:r w:rsidRPr="00FC6BCF">
        <w:rPr>
          <w:i/>
          <w:highlight w:val="lightGray"/>
        </w:rPr>
        <w:t xml:space="preserve">wird. Des Weiteren legt die Prüfgesellschaft dar, ob ausländische gruppenzugehörige Gesellschaften einer ausländischen Aufsicht unterstehen.  </w:t>
      </w:r>
    </w:p>
    <w:p w14:paraId="0C70C342" w14:textId="77777777" w:rsidR="00FC6BCF" w:rsidRPr="00FC6BCF" w:rsidRDefault="00FC6BCF" w:rsidP="00FC6BCF">
      <w:pPr>
        <w:spacing w:before="260" w:after="260"/>
        <w:jc w:val="both"/>
        <w:rPr>
          <w:i/>
        </w:rPr>
      </w:pPr>
      <w:r w:rsidRPr="00FC6BCF">
        <w:rPr>
          <w:i/>
          <w:highlight w:val="yellow"/>
        </w:rPr>
        <w:t>Tabelle/Text/Organigramm</w:t>
      </w:r>
      <w:r w:rsidRPr="00FC6BCF">
        <w:rPr>
          <w:i/>
        </w:rPr>
        <w:t xml:space="preserve"> </w:t>
      </w:r>
    </w:p>
    <w:p w14:paraId="4C04036B" w14:textId="77777777" w:rsidR="00FC6BCF" w:rsidRPr="00FC6BCF" w:rsidRDefault="00FC6BCF" w:rsidP="00FC6BCF">
      <w:pPr>
        <w:keepNext/>
        <w:numPr>
          <w:ilvl w:val="2"/>
          <w:numId w:val="30"/>
        </w:numPr>
        <w:spacing w:before="120" w:after="120"/>
        <w:outlineLvl w:val="2"/>
        <w:rPr>
          <w:rFonts w:cs="Arial"/>
          <w:b/>
          <w:bCs/>
          <w:szCs w:val="26"/>
        </w:rPr>
      </w:pPr>
      <w:r w:rsidRPr="00FC6BCF">
        <w:rPr>
          <w:rFonts w:cs="Arial"/>
          <w:b/>
          <w:bCs/>
          <w:szCs w:val="26"/>
        </w:rPr>
        <w:lastRenderedPageBreak/>
        <w:t>Beziehungen zu anderen Unternehmen</w:t>
      </w:r>
    </w:p>
    <w:p w14:paraId="5104039A" w14:textId="7FEA3FF7" w:rsidR="00FC6BCF" w:rsidRPr="00FC6BCF" w:rsidRDefault="00FC6BCF" w:rsidP="00FC6BCF">
      <w:pPr>
        <w:spacing w:before="260" w:after="260"/>
        <w:jc w:val="both"/>
        <w:rPr>
          <w:i/>
          <w:highlight w:val="lightGray"/>
        </w:rPr>
      </w:pPr>
      <w:r w:rsidRPr="00FC6BCF">
        <w:rPr>
          <w:i/>
          <w:highlight w:val="lightGray"/>
        </w:rPr>
        <w:t xml:space="preserve">Vom Finanzintermediär juristisch unabhängige, jedoch aufgrund der Gewährsträger und/oder Aktionäre zum bewilligten Institut verbundene Gesellschaften sind hier mit Domizilangaben und Tätigkeitsbeschrieb aufzuführen. </w:t>
      </w:r>
    </w:p>
    <w:p w14:paraId="220AFBB8" w14:textId="2FEDF37E" w:rsidR="00FC6BCF" w:rsidRPr="00FC6BCF" w:rsidRDefault="00FC6BCF" w:rsidP="00FC6BCF">
      <w:pPr>
        <w:spacing w:before="260" w:after="260"/>
        <w:jc w:val="both"/>
        <w:rPr>
          <w:i/>
          <w:highlight w:val="lightGray"/>
        </w:rPr>
      </w:pPr>
      <w:r w:rsidRPr="00FC6BCF">
        <w:rPr>
          <w:i/>
          <w:highlight w:val="lightGray"/>
        </w:rPr>
        <w:t xml:space="preserve">Weiter sind Beziehungen zu anderen Unternehmen, welche von </w:t>
      </w:r>
      <w:r w:rsidR="0073425E">
        <w:rPr>
          <w:i/>
          <w:highlight w:val="lightGray"/>
        </w:rPr>
        <w:t>(</w:t>
      </w:r>
      <w:r w:rsidRPr="00FC6BCF">
        <w:rPr>
          <w:i/>
          <w:highlight w:val="lightGray"/>
        </w:rPr>
        <w:t>geschäftlicher</w:t>
      </w:r>
      <w:r w:rsidR="0073425E">
        <w:rPr>
          <w:i/>
          <w:highlight w:val="lightGray"/>
        </w:rPr>
        <w:t>)</w:t>
      </w:r>
      <w:r w:rsidRPr="00FC6BCF">
        <w:rPr>
          <w:i/>
          <w:highlight w:val="lightGray"/>
        </w:rPr>
        <w:t xml:space="preserve"> Bedeutung sind (z.B. Kundenvermittler etc.), an dieser Stelle darzulegen. </w:t>
      </w:r>
    </w:p>
    <w:p w14:paraId="1A679458" w14:textId="77777777" w:rsidR="00FC6BCF" w:rsidRPr="00FC6BCF" w:rsidRDefault="00FC6BCF" w:rsidP="00FC6BCF">
      <w:pPr>
        <w:spacing w:before="260" w:after="260"/>
        <w:jc w:val="both"/>
        <w:rPr>
          <w:i/>
          <w:highlight w:val="lightGray"/>
        </w:rPr>
      </w:pPr>
      <w:r w:rsidRPr="00FC6BCF">
        <w:rPr>
          <w:i/>
          <w:highlight w:val="lightGray"/>
        </w:rPr>
        <w:t>Allfällige Veränderungen sind zu adressieren.</w:t>
      </w:r>
    </w:p>
    <w:p w14:paraId="12B2A6EC" w14:textId="1BA70A3C" w:rsidR="00FC6BCF" w:rsidRDefault="00FC6BCF" w:rsidP="00FC6BCF">
      <w:pPr>
        <w:spacing w:before="260" w:after="260"/>
        <w:jc w:val="both"/>
        <w:rPr>
          <w:i/>
        </w:rPr>
      </w:pPr>
      <w:r w:rsidRPr="00FC6BCF">
        <w:rPr>
          <w:i/>
          <w:highlight w:val="yellow"/>
        </w:rPr>
        <w:t>Tabelle/Text</w:t>
      </w:r>
    </w:p>
    <w:p w14:paraId="26CCFEC4" w14:textId="343DB8AB" w:rsidR="006D3DCD" w:rsidRPr="00FC6BCF" w:rsidRDefault="006D3DCD" w:rsidP="006D3DCD">
      <w:pPr>
        <w:shd w:val="clear" w:color="auto" w:fill="66CCFF"/>
        <w:spacing w:before="260" w:after="260"/>
        <w:jc w:val="both"/>
        <w:rPr>
          <w:b/>
          <w:i/>
          <w:lang w:eastAsia="de-CH"/>
        </w:rPr>
      </w:pPr>
      <w:r w:rsidRPr="00AB6844">
        <w:rPr>
          <w:i/>
        </w:rPr>
        <w:t xml:space="preserve">Für die statistischen Angaben </w:t>
      </w:r>
      <w:r w:rsidR="00AD3F4E">
        <w:rPr>
          <w:i/>
        </w:rPr>
        <w:t>zu den Prüffeldern unter Ziffer</w:t>
      </w:r>
      <w:r>
        <w:rPr>
          <w:i/>
        </w:rPr>
        <w:t xml:space="preserve"> 3.3</w:t>
      </w:r>
      <w:r w:rsidR="004D17E2">
        <w:rPr>
          <w:i/>
        </w:rPr>
        <w:t>.1 – 3.3.3</w:t>
      </w:r>
      <w:r>
        <w:rPr>
          <w:i/>
        </w:rPr>
        <w:t xml:space="preserve"> </w:t>
      </w:r>
      <w:r w:rsidR="0083784B">
        <w:rPr>
          <w:i/>
        </w:rPr>
        <w:t>ist</w:t>
      </w:r>
      <w:r w:rsidRPr="00AB6844">
        <w:rPr>
          <w:i/>
        </w:rPr>
        <w:t xml:space="preserve"> an dieser Stelle</w:t>
      </w:r>
      <w:r w:rsidR="0083784B" w:rsidRPr="0083784B">
        <w:rPr>
          <w:i/>
        </w:rPr>
        <w:t xml:space="preserve"> </w:t>
      </w:r>
      <w:r w:rsidR="0083784B" w:rsidRPr="00AB6844">
        <w:rPr>
          <w:i/>
        </w:rPr>
        <w:t xml:space="preserve">im GwG-Erhebungsformular (Excel) </w:t>
      </w:r>
      <w:r w:rsidRPr="00AB6844">
        <w:rPr>
          <w:i/>
        </w:rPr>
        <w:t>d</w:t>
      </w:r>
      <w:r>
        <w:rPr>
          <w:i/>
        </w:rPr>
        <w:t xml:space="preserve">ie Ziffer </w:t>
      </w:r>
      <w:r w:rsidRPr="00AB6844">
        <w:rPr>
          <w:i/>
        </w:rPr>
        <w:t>3.3 der Lasche "Geschäftstätigkeit" zu bearbeiten.</w:t>
      </w:r>
    </w:p>
    <w:p w14:paraId="6ABA72FD" w14:textId="77777777" w:rsidR="00FC6BCF" w:rsidRPr="00FC6BCF" w:rsidRDefault="00FC6BCF" w:rsidP="00FC6BCF">
      <w:pPr>
        <w:keepNext/>
        <w:numPr>
          <w:ilvl w:val="1"/>
          <w:numId w:val="30"/>
        </w:numPr>
        <w:spacing w:before="240" w:after="240"/>
        <w:ind w:left="578" w:right="-23" w:hanging="578"/>
        <w:outlineLvl w:val="1"/>
        <w:rPr>
          <w:rFonts w:cs="Arial"/>
          <w:b/>
        </w:rPr>
      </w:pPr>
      <w:r w:rsidRPr="00FC6BCF">
        <w:rPr>
          <w:rFonts w:cs="Arial"/>
          <w:b/>
        </w:rPr>
        <w:t xml:space="preserve">Betriebsorganisation des Finanzintermediärs und interne Zuständigkeiten </w:t>
      </w:r>
    </w:p>
    <w:p w14:paraId="0DDA4A26" w14:textId="77777777" w:rsidR="00FC6BCF" w:rsidRPr="00FC6BCF" w:rsidRDefault="00FC6BCF" w:rsidP="00FC6BCF">
      <w:pPr>
        <w:spacing w:before="260" w:after="260"/>
        <w:jc w:val="both"/>
        <w:rPr>
          <w:i/>
        </w:rPr>
      </w:pPr>
      <w:r w:rsidRPr="00FC6BCF">
        <w:rPr>
          <w:i/>
          <w:highlight w:val="yellow"/>
        </w:rPr>
        <w:t>Tabelle/Text</w:t>
      </w:r>
    </w:p>
    <w:p w14:paraId="0A5B5F69" w14:textId="77777777" w:rsidR="00FC6BCF" w:rsidRPr="00FC6BCF" w:rsidRDefault="00FC6BCF" w:rsidP="00FC6BCF">
      <w:pPr>
        <w:spacing w:before="260" w:after="260"/>
        <w:jc w:val="both"/>
        <w:rPr>
          <w:szCs w:val="24"/>
          <w:u w:val="single"/>
        </w:rPr>
      </w:pPr>
      <w:r w:rsidRPr="00FC6BCF">
        <w:rPr>
          <w:szCs w:val="24"/>
          <w:u w:val="single"/>
        </w:rPr>
        <w:t>Zusammensetzung der Verwaltung (Verwaltungsrat oder äquivalente Funktion):</w:t>
      </w:r>
    </w:p>
    <w:p w14:paraId="6E67FD2F" w14:textId="77777777" w:rsidR="00FC6BCF" w:rsidRPr="00FC6BCF" w:rsidRDefault="00FC6BCF" w:rsidP="00FC6BCF">
      <w:pPr>
        <w:numPr>
          <w:ilvl w:val="0"/>
          <w:numId w:val="41"/>
        </w:numPr>
        <w:spacing w:before="260" w:after="260"/>
        <w:jc w:val="both"/>
        <w:rPr>
          <w:i/>
          <w:szCs w:val="24"/>
        </w:rPr>
      </w:pPr>
      <w:r w:rsidRPr="00FC6BCF">
        <w:rPr>
          <w:i/>
          <w:szCs w:val="24"/>
        </w:rPr>
        <w:t>Name, Vorname, Geb.-Datum, Adresse, Heimatort / Staatsangehörigkeit / Genehmigung durch FINMA</w:t>
      </w:r>
    </w:p>
    <w:p w14:paraId="2668DD33" w14:textId="77777777" w:rsidR="00FC6BCF" w:rsidRPr="00FC6BCF" w:rsidRDefault="00FC6BCF" w:rsidP="00FC6BCF">
      <w:pPr>
        <w:spacing w:before="260" w:after="260"/>
        <w:jc w:val="both"/>
        <w:rPr>
          <w:szCs w:val="24"/>
          <w:u w:val="single"/>
        </w:rPr>
      </w:pPr>
      <w:r w:rsidRPr="00FC6BCF">
        <w:rPr>
          <w:szCs w:val="24"/>
          <w:u w:val="single"/>
        </w:rPr>
        <w:t>Zusammensetzung der Geschäftsleitung:</w:t>
      </w:r>
    </w:p>
    <w:p w14:paraId="1FFAC160" w14:textId="77777777" w:rsidR="00FC6BCF" w:rsidRPr="00FC6BCF" w:rsidRDefault="00FC6BCF" w:rsidP="00FC6BCF">
      <w:pPr>
        <w:numPr>
          <w:ilvl w:val="0"/>
          <w:numId w:val="41"/>
        </w:numPr>
        <w:spacing w:before="260" w:after="260"/>
        <w:jc w:val="both"/>
        <w:rPr>
          <w:i/>
          <w:szCs w:val="24"/>
        </w:rPr>
      </w:pPr>
      <w:r w:rsidRPr="00FC6BCF">
        <w:rPr>
          <w:i/>
          <w:szCs w:val="24"/>
        </w:rPr>
        <w:t>Name, Vorname, Geb.-Datum, Adresse, Heimatort / Staatsangehörigkeit / Genehmigung durch FINMA</w:t>
      </w:r>
    </w:p>
    <w:p w14:paraId="71D93D2A" w14:textId="77777777" w:rsidR="00FC6BCF" w:rsidRPr="00FC6BCF" w:rsidRDefault="00FC6BCF" w:rsidP="00FC6BCF">
      <w:pPr>
        <w:spacing w:before="260" w:after="260"/>
        <w:jc w:val="both"/>
        <w:rPr>
          <w:szCs w:val="24"/>
          <w:u w:val="single"/>
        </w:rPr>
      </w:pPr>
      <w:r w:rsidRPr="00FC6BCF">
        <w:rPr>
          <w:szCs w:val="24"/>
          <w:u w:val="single"/>
        </w:rPr>
        <w:t>Zusammensetzung der Geldwäschereifachstelle:</w:t>
      </w:r>
    </w:p>
    <w:p w14:paraId="360C646D" w14:textId="77777777" w:rsidR="00FC6BCF" w:rsidRPr="00FC6BCF" w:rsidRDefault="00FC6BCF" w:rsidP="00FC6BCF">
      <w:pPr>
        <w:numPr>
          <w:ilvl w:val="0"/>
          <w:numId w:val="41"/>
        </w:numPr>
        <w:spacing w:before="260" w:after="260"/>
        <w:jc w:val="both"/>
        <w:rPr>
          <w:i/>
          <w:szCs w:val="24"/>
        </w:rPr>
      </w:pPr>
      <w:r w:rsidRPr="00FC6BCF">
        <w:rPr>
          <w:i/>
          <w:szCs w:val="24"/>
        </w:rPr>
        <w:t>Name, Vorname, Geb.-Datum, Adresse, Heimatort / Staatsangehörigkeit, fachliche Qualifikationen und Ausbildungen / Genehmigung durch FINMA</w:t>
      </w:r>
    </w:p>
    <w:p w14:paraId="1475804B" w14:textId="77777777" w:rsidR="00FC6BCF" w:rsidRPr="00FC6BCF" w:rsidRDefault="00FC6BCF" w:rsidP="00FC6BCF">
      <w:pPr>
        <w:spacing w:before="260" w:after="260"/>
        <w:jc w:val="both"/>
        <w:rPr>
          <w:szCs w:val="24"/>
          <w:u w:val="single"/>
        </w:rPr>
      </w:pPr>
      <w:r w:rsidRPr="00FC6BCF">
        <w:rPr>
          <w:szCs w:val="24"/>
          <w:u w:val="single"/>
        </w:rPr>
        <w:t>Faktische Organe:</w:t>
      </w:r>
    </w:p>
    <w:p w14:paraId="7AC776CA" w14:textId="77777777" w:rsidR="00FC6BCF" w:rsidRPr="00FC6BCF" w:rsidRDefault="00FC6BCF" w:rsidP="00FC6BCF">
      <w:pPr>
        <w:numPr>
          <w:ilvl w:val="0"/>
          <w:numId w:val="41"/>
        </w:numPr>
        <w:spacing w:before="260" w:after="260"/>
        <w:jc w:val="both"/>
        <w:rPr>
          <w:i/>
          <w:szCs w:val="24"/>
        </w:rPr>
      </w:pPr>
      <w:r w:rsidRPr="00FC6BCF">
        <w:rPr>
          <w:i/>
          <w:szCs w:val="24"/>
        </w:rPr>
        <w:t>Name, Vorname, Geb.-Datum, Adresse, Heimatort / Staatsangehörigkeit / Genehmigung durch FINMA.</w:t>
      </w:r>
    </w:p>
    <w:p w14:paraId="51251067" w14:textId="77777777" w:rsidR="00FC6BCF" w:rsidRPr="00FC6BCF" w:rsidRDefault="00FC6BCF" w:rsidP="00FC6BCF">
      <w:pPr>
        <w:keepNext/>
        <w:numPr>
          <w:ilvl w:val="1"/>
          <w:numId w:val="30"/>
        </w:numPr>
        <w:spacing w:before="240" w:after="240"/>
        <w:ind w:left="578" w:right="-23" w:hanging="578"/>
        <w:outlineLvl w:val="1"/>
        <w:rPr>
          <w:rFonts w:cs="Arial"/>
          <w:b/>
        </w:rPr>
      </w:pPr>
      <w:r w:rsidRPr="00FC6BCF">
        <w:rPr>
          <w:rFonts w:cs="Arial"/>
          <w:b/>
        </w:rPr>
        <w:t>Outsourcing</w:t>
      </w:r>
    </w:p>
    <w:p w14:paraId="15F32459" w14:textId="77777777" w:rsidR="00FC6BCF" w:rsidRPr="00FC6BCF" w:rsidRDefault="00FC6BCF" w:rsidP="00FC6BCF">
      <w:pPr>
        <w:keepNext/>
        <w:numPr>
          <w:ilvl w:val="2"/>
          <w:numId w:val="30"/>
        </w:numPr>
        <w:spacing w:before="240" w:after="240"/>
        <w:outlineLvl w:val="2"/>
        <w:rPr>
          <w:rFonts w:cs="Arial"/>
          <w:b/>
          <w:bCs/>
          <w:szCs w:val="26"/>
        </w:rPr>
      </w:pPr>
      <w:r w:rsidRPr="00FC6BCF">
        <w:rPr>
          <w:rFonts w:cs="Arial"/>
          <w:b/>
          <w:bCs/>
          <w:szCs w:val="26"/>
        </w:rPr>
        <w:t>Outsourcing Geschäftstätigkeit</w:t>
      </w:r>
    </w:p>
    <w:p w14:paraId="2BC63782" w14:textId="2F5CBB05" w:rsidR="00FC6BCF" w:rsidRPr="00FC6BCF" w:rsidRDefault="00FC6BCF" w:rsidP="00522A6F">
      <w:pPr>
        <w:shd w:val="clear" w:color="auto" w:fill="66CCFF"/>
        <w:spacing w:before="260" w:after="260"/>
        <w:jc w:val="both"/>
        <w:rPr>
          <w:i/>
          <w:lang w:eastAsia="de-CH"/>
        </w:rPr>
      </w:pPr>
      <w:r w:rsidRPr="00522A6F">
        <w:rPr>
          <w:i/>
        </w:rPr>
        <w:t>Im GwG-Erhebungsformular</w:t>
      </w:r>
      <w:r w:rsidR="0083784B">
        <w:rPr>
          <w:i/>
        </w:rPr>
        <w:t xml:space="preserve"> (Excel)</w:t>
      </w:r>
      <w:r w:rsidRPr="00522A6F">
        <w:rPr>
          <w:i/>
        </w:rPr>
        <w:t xml:space="preserve"> in der Lasche "Geschäftstätigkeit" ist das Prüffeld 3.5.1 zu bearbeiten.</w:t>
      </w:r>
    </w:p>
    <w:p w14:paraId="6E4C5383" w14:textId="77777777" w:rsidR="00FC6BCF" w:rsidRPr="00FC6BCF" w:rsidRDefault="00FC6BCF" w:rsidP="00FC6BCF">
      <w:pPr>
        <w:spacing w:before="260" w:after="260"/>
        <w:jc w:val="both"/>
        <w:rPr>
          <w:lang w:eastAsia="de-CH"/>
        </w:rPr>
      </w:pPr>
      <w:r w:rsidRPr="00FC6BCF">
        <w:rPr>
          <w:b/>
          <w:lang w:eastAsia="de-CH"/>
        </w:rPr>
        <w:t>Ausführungen</w:t>
      </w:r>
      <w:r w:rsidRPr="00FC6BCF">
        <w:rPr>
          <w:lang w:eastAsia="de-CH"/>
        </w:rPr>
        <w:t>:</w:t>
      </w:r>
    </w:p>
    <w:p w14:paraId="012CA7E7" w14:textId="3B4846AA" w:rsidR="00FC6BCF" w:rsidRPr="00FC6BCF" w:rsidRDefault="00FC6BCF" w:rsidP="00FC6BCF">
      <w:pPr>
        <w:spacing w:before="260" w:after="260"/>
        <w:jc w:val="both"/>
        <w:rPr>
          <w:lang w:eastAsia="de-CH"/>
        </w:rPr>
      </w:pPr>
      <w:r w:rsidRPr="00FC6BCF">
        <w:rPr>
          <w:i/>
          <w:highlight w:val="lightGray"/>
        </w:rPr>
        <w:lastRenderedPageBreak/>
        <w:t>Die Prüfgesellschaft bringt eine detaillierte instituts</w:t>
      </w:r>
      <w:r w:rsidR="00D91E79">
        <w:rPr>
          <w:i/>
          <w:highlight w:val="lightGray"/>
        </w:rPr>
        <w:t>s</w:t>
      </w:r>
      <w:r w:rsidRPr="00FC6BCF">
        <w:rPr>
          <w:i/>
          <w:highlight w:val="lightGray"/>
        </w:rPr>
        <w:t>pezifische Beschreibung an.</w:t>
      </w:r>
      <w:r w:rsidRPr="00FC6BCF">
        <w:rPr>
          <w:i/>
        </w:rPr>
        <w:t xml:space="preserve"> </w:t>
      </w:r>
    </w:p>
    <w:p w14:paraId="2931FE32" w14:textId="77777777" w:rsidR="00FC6BCF" w:rsidRPr="00FC6BCF" w:rsidRDefault="00FC6BCF" w:rsidP="00FC6BCF">
      <w:pPr>
        <w:spacing w:before="260" w:after="260"/>
        <w:jc w:val="both"/>
        <w:rPr>
          <w:i/>
          <w:highlight w:val="yellow"/>
          <w:lang w:eastAsia="de-CH"/>
        </w:rPr>
      </w:pPr>
      <w:r w:rsidRPr="00FC6BCF">
        <w:rPr>
          <w:i/>
          <w:highlight w:val="yellow"/>
          <w:lang w:eastAsia="de-CH"/>
        </w:rPr>
        <w:t>Text</w:t>
      </w:r>
    </w:p>
    <w:p w14:paraId="7DF17D42" w14:textId="77777777" w:rsidR="00FC6BCF" w:rsidRPr="00FC6BCF" w:rsidRDefault="00FC6BCF" w:rsidP="00FC6BCF">
      <w:pPr>
        <w:spacing w:before="260" w:after="260"/>
        <w:jc w:val="both"/>
        <w:rPr>
          <w:b/>
        </w:rPr>
      </w:pPr>
      <w:r w:rsidRPr="00FC6BCF">
        <w:rPr>
          <w:b/>
        </w:rPr>
        <w:t xml:space="preserve">An folgende Dritte hat der Finanzintermediär die Geschäftstätigkeit ausgelagert: </w:t>
      </w:r>
    </w:p>
    <w:p w14:paraId="345F420E" w14:textId="77777777" w:rsidR="00FC6BCF" w:rsidRPr="00FC6BCF" w:rsidRDefault="00FC6BCF" w:rsidP="00FC6BCF">
      <w:pPr>
        <w:spacing w:before="260" w:after="260"/>
        <w:jc w:val="both"/>
        <w:rPr>
          <w:i/>
          <w:highlight w:val="yellow"/>
          <w:lang w:eastAsia="de-CH"/>
        </w:rPr>
      </w:pPr>
      <w:r w:rsidRPr="00FC6BCF">
        <w:rPr>
          <w:i/>
          <w:highlight w:val="yellow"/>
          <w:lang w:eastAsia="de-CH"/>
        </w:rPr>
        <w:t>Text</w:t>
      </w:r>
    </w:p>
    <w:tbl>
      <w:tblPr>
        <w:tblStyle w:val="Tabellenraster2"/>
        <w:tblW w:w="0" w:type="auto"/>
        <w:tblLook w:val="04A0" w:firstRow="1" w:lastRow="0" w:firstColumn="1" w:lastColumn="0" w:noHBand="0" w:noVBand="1"/>
      </w:tblPr>
      <w:tblGrid>
        <w:gridCol w:w="3022"/>
        <w:gridCol w:w="3022"/>
        <w:gridCol w:w="3023"/>
      </w:tblGrid>
      <w:tr w:rsidR="00FC6BCF" w:rsidRPr="00FC6BCF" w14:paraId="33955D43" w14:textId="77777777" w:rsidTr="005438B1">
        <w:tc>
          <w:tcPr>
            <w:tcW w:w="3022" w:type="dxa"/>
          </w:tcPr>
          <w:p w14:paraId="4575D2B3" w14:textId="77777777" w:rsidR="00FC6BCF" w:rsidRPr="00FC6BCF" w:rsidRDefault="00FC6BCF" w:rsidP="00FC6BCF">
            <w:pPr>
              <w:jc w:val="both"/>
              <w:rPr>
                <w:b/>
                <w:i/>
                <w:highlight w:val="yellow"/>
                <w:lang w:eastAsia="de-CH"/>
              </w:rPr>
            </w:pPr>
            <w:r w:rsidRPr="00FC6BCF">
              <w:rPr>
                <w:b/>
                <w:i/>
                <w:highlight w:val="yellow"/>
                <w:lang w:eastAsia="de-CH"/>
              </w:rPr>
              <w:t>Bereich</w:t>
            </w:r>
          </w:p>
        </w:tc>
        <w:tc>
          <w:tcPr>
            <w:tcW w:w="3022" w:type="dxa"/>
          </w:tcPr>
          <w:p w14:paraId="5420FF08" w14:textId="77777777" w:rsidR="00FC6BCF" w:rsidRPr="00FC6BCF" w:rsidRDefault="00FC6BCF" w:rsidP="00FC6BCF">
            <w:pPr>
              <w:jc w:val="both"/>
              <w:rPr>
                <w:b/>
                <w:i/>
                <w:highlight w:val="yellow"/>
                <w:lang w:eastAsia="de-CH"/>
              </w:rPr>
            </w:pPr>
            <w:r w:rsidRPr="00FC6BCF">
              <w:rPr>
                <w:b/>
                <w:i/>
                <w:highlight w:val="yellow"/>
                <w:lang w:eastAsia="de-CH"/>
              </w:rPr>
              <w:t>Outsourcing-Partner</w:t>
            </w:r>
          </w:p>
        </w:tc>
        <w:tc>
          <w:tcPr>
            <w:tcW w:w="3023" w:type="dxa"/>
          </w:tcPr>
          <w:p w14:paraId="10E4C63A" w14:textId="77777777" w:rsidR="00FC6BCF" w:rsidRPr="00FC6BCF" w:rsidRDefault="00FC6BCF" w:rsidP="00FC6BCF">
            <w:pPr>
              <w:jc w:val="both"/>
              <w:rPr>
                <w:b/>
                <w:i/>
                <w:highlight w:val="yellow"/>
                <w:lang w:eastAsia="de-CH"/>
              </w:rPr>
            </w:pPr>
            <w:r w:rsidRPr="00FC6BCF">
              <w:rPr>
                <w:b/>
                <w:i/>
                <w:highlight w:val="yellow"/>
                <w:lang w:eastAsia="de-CH"/>
              </w:rPr>
              <w:t>Tätigkeit</w:t>
            </w:r>
          </w:p>
        </w:tc>
      </w:tr>
      <w:tr w:rsidR="00FC6BCF" w:rsidRPr="00FC6BCF" w14:paraId="3CCB54D6" w14:textId="77777777" w:rsidTr="005438B1">
        <w:tc>
          <w:tcPr>
            <w:tcW w:w="3022" w:type="dxa"/>
          </w:tcPr>
          <w:p w14:paraId="0427A40B" w14:textId="77777777" w:rsidR="00FC6BCF" w:rsidRPr="00FC6BCF" w:rsidRDefault="00FC6BCF" w:rsidP="00FC6BCF">
            <w:pPr>
              <w:jc w:val="both"/>
              <w:rPr>
                <w:i/>
                <w:highlight w:val="yellow"/>
                <w:lang w:eastAsia="de-CH"/>
              </w:rPr>
            </w:pPr>
          </w:p>
        </w:tc>
        <w:tc>
          <w:tcPr>
            <w:tcW w:w="3022" w:type="dxa"/>
          </w:tcPr>
          <w:p w14:paraId="7FCCDF28" w14:textId="77777777" w:rsidR="00FC6BCF" w:rsidRPr="00FC6BCF" w:rsidRDefault="00FC6BCF" w:rsidP="00FC6BCF">
            <w:pPr>
              <w:jc w:val="both"/>
              <w:rPr>
                <w:i/>
                <w:highlight w:val="yellow"/>
                <w:lang w:eastAsia="de-CH"/>
              </w:rPr>
            </w:pPr>
          </w:p>
        </w:tc>
        <w:tc>
          <w:tcPr>
            <w:tcW w:w="3023" w:type="dxa"/>
          </w:tcPr>
          <w:p w14:paraId="719A0554" w14:textId="77777777" w:rsidR="00FC6BCF" w:rsidRPr="00FC6BCF" w:rsidRDefault="00FC6BCF" w:rsidP="00FC6BCF">
            <w:pPr>
              <w:jc w:val="both"/>
              <w:rPr>
                <w:i/>
                <w:highlight w:val="yellow"/>
                <w:lang w:eastAsia="de-CH"/>
              </w:rPr>
            </w:pPr>
          </w:p>
        </w:tc>
      </w:tr>
    </w:tbl>
    <w:p w14:paraId="2A1677C5" w14:textId="371521DA" w:rsidR="00FC6BCF" w:rsidRPr="00FC6BCF" w:rsidRDefault="00FC6BCF" w:rsidP="00FC6BCF">
      <w:pPr>
        <w:keepNext/>
        <w:numPr>
          <w:ilvl w:val="2"/>
          <w:numId w:val="30"/>
        </w:numPr>
        <w:spacing w:before="240" w:after="120"/>
        <w:outlineLvl w:val="2"/>
        <w:rPr>
          <w:rFonts w:cs="Arial"/>
          <w:b/>
          <w:bCs/>
          <w:szCs w:val="26"/>
          <w:lang w:eastAsia="de-CH"/>
        </w:rPr>
      </w:pPr>
      <w:r w:rsidRPr="00FC6BCF">
        <w:rPr>
          <w:rFonts w:cs="Arial"/>
          <w:b/>
          <w:bCs/>
          <w:szCs w:val="26"/>
          <w:lang w:eastAsia="de-CH"/>
        </w:rPr>
        <w:t xml:space="preserve">Beizug von Hilfspersonen zur Ausübung der </w:t>
      </w:r>
      <w:r w:rsidR="00A6074A">
        <w:rPr>
          <w:rFonts w:cs="Arial"/>
          <w:b/>
          <w:bCs/>
          <w:szCs w:val="26"/>
          <w:lang w:eastAsia="de-CH"/>
        </w:rPr>
        <w:t>finanzintermediären Tätigkeit</w:t>
      </w:r>
    </w:p>
    <w:p w14:paraId="3AFD78FD" w14:textId="6B1CBE01" w:rsidR="00FC6BCF" w:rsidRPr="00FC6BCF" w:rsidRDefault="00FC6BCF" w:rsidP="00522A6F">
      <w:pPr>
        <w:shd w:val="clear" w:color="auto" w:fill="66CCFF"/>
        <w:spacing w:before="260" w:after="260"/>
        <w:jc w:val="both"/>
        <w:rPr>
          <w:i/>
          <w:lang w:eastAsia="de-CH"/>
        </w:rPr>
      </w:pPr>
      <w:r w:rsidRPr="00522A6F">
        <w:rPr>
          <w:i/>
        </w:rPr>
        <w:t>Im GwG-Erhebungsformular</w:t>
      </w:r>
      <w:r w:rsidR="009C6EC5">
        <w:rPr>
          <w:i/>
        </w:rPr>
        <w:t xml:space="preserve"> (Excel)</w:t>
      </w:r>
      <w:r w:rsidRPr="00522A6F">
        <w:rPr>
          <w:i/>
        </w:rPr>
        <w:t xml:space="preserve"> in der Lasche "Geschäftstätigkeit" ist das Prüffeld 3.5.2 zu bearbeiten.</w:t>
      </w:r>
    </w:p>
    <w:p w14:paraId="29175322" w14:textId="77777777" w:rsidR="00FC6BCF" w:rsidRPr="00FC6BCF" w:rsidRDefault="00FC6BCF" w:rsidP="00FC6BCF">
      <w:pPr>
        <w:spacing w:before="260" w:after="260"/>
        <w:jc w:val="both"/>
        <w:rPr>
          <w:lang w:eastAsia="de-CH"/>
        </w:rPr>
      </w:pPr>
      <w:r w:rsidRPr="00FC6BCF">
        <w:rPr>
          <w:b/>
          <w:lang w:eastAsia="de-CH"/>
        </w:rPr>
        <w:t>Ausführungen</w:t>
      </w:r>
      <w:r w:rsidRPr="00FC6BCF">
        <w:rPr>
          <w:lang w:eastAsia="de-CH"/>
        </w:rPr>
        <w:t>:</w:t>
      </w:r>
    </w:p>
    <w:p w14:paraId="7EDD154A" w14:textId="23D10741" w:rsidR="00FC6BCF" w:rsidRPr="00FC6BCF" w:rsidRDefault="00FC6BCF" w:rsidP="00FC6BCF">
      <w:pPr>
        <w:spacing w:before="260" w:after="260"/>
        <w:jc w:val="both"/>
        <w:rPr>
          <w:lang w:eastAsia="de-CH"/>
        </w:rPr>
      </w:pPr>
      <w:r w:rsidRPr="00FC6BCF">
        <w:rPr>
          <w:i/>
          <w:highlight w:val="lightGray"/>
        </w:rPr>
        <w:t>Die Prüfgesellschaft bringt eine detaillierte instituts</w:t>
      </w:r>
      <w:r w:rsidR="00D91E79">
        <w:rPr>
          <w:i/>
          <w:highlight w:val="lightGray"/>
        </w:rPr>
        <w:t>s</w:t>
      </w:r>
      <w:r w:rsidRPr="00FC6BCF">
        <w:rPr>
          <w:i/>
          <w:highlight w:val="lightGray"/>
        </w:rPr>
        <w:t>pezifische Beschreibung an.</w:t>
      </w:r>
      <w:r w:rsidRPr="00FC6BCF">
        <w:rPr>
          <w:i/>
        </w:rPr>
        <w:t xml:space="preserve"> </w:t>
      </w:r>
    </w:p>
    <w:p w14:paraId="0286C534" w14:textId="77777777" w:rsidR="00FC6BCF" w:rsidRPr="00FC6BCF" w:rsidRDefault="00FC6BCF" w:rsidP="00FC6BCF">
      <w:pPr>
        <w:spacing w:before="260" w:after="260"/>
        <w:jc w:val="both"/>
        <w:rPr>
          <w:i/>
          <w:highlight w:val="yellow"/>
          <w:lang w:eastAsia="de-CH"/>
        </w:rPr>
      </w:pPr>
      <w:r w:rsidRPr="00FC6BCF">
        <w:rPr>
          <w:i/>
          <w:highlight w:val="yellow"/>
          <w:lang w:eastAsia="de-CH"/>
        </w:rPr>
        <w:t>Text</w:t>
      </w:r>
    </w:p>
    <w:p w14:paraId="0747FF30" w14:textId="77777777" w:rsidR="00FC6BCF" w:rsidRPr="00FC6BCF" w:rsidRDefault="00FC6BCF" w:rsidP="00FC6BCF">
      <w:pPr>
        <w:spacing w:before="260" w:after="260"/>
        <w:jc w:val="both"/>
      </w:pPr>
      <w:r w:rsidRPr="00FC6BCF">
        <w:rPr>
          <w:b/>
        </w:rPr>
        <w:t>Folgende Hilfspersonen (Firma/Name, Adresse, Ort) wurden beigezogen</w:t>
      </w:r>
      <w:r w:rsidRPr="00FC6BCF">
        <w:t>:</w:t>
      </w:r>
    </w:p>
    <w:p w14:paraId="701576C1" w14:textId="3553B4F2" w:rsidR="00FC6BCF" w:rsidRPr="00FC6BCF" w:rsidRDefault="00FC6BCF" w:rsidP="00FC6BCF">
      <w:pPr>
        <w:spacing w:before="260" w:after="260"/>
        <w:jc w:val="both"/>
        <w:rPr>
          <w:lang w:eastAsia="de-CH"/>
        </w:rPr>
      </w:pPr>
      <w:r w:rsidRPr="00FC6BCF">
        <w:rPr>
          <w:i/>
          <w:highlight w:val="lightGray"/>
        </w:rPr>
        <w:t>Die Prüfgesellschaft bringt eine detaillierte instituts</w:t>
      </w:r>
      <w:r w:rsidR="00D91E79">
        <w:rPr>
          <w:i/>
          <w:highlight w:val="lightGray"/>
        </w:rPr>
        <w:t>s</w:t>
      </w:r>
      <w:r w:rsidRPr="00FC6BCF">
        <w:rPr>
          <w:i/>
          <w:highlight w:val="lightGray"/>
        </w:rPr>
        <w:t>pezifische Beschreibung an.</w:t>
      </w:r>
      <w:r w:rsidRPr="00FC6BCF">
        <w:rPr>
          <w:i/>
        </w:rPr>
        <w:t xml:space="preserve"> </w:t>
      </w:r>
    </w:p>
    <w:p w14:paraId="0279C24B" w14:textId="77777777" w:rsidR="00FC6BCF" w:rsidRPr="00FC6BCF" w:rsidRDefault="00FC6BCF" w:rsidP="00FC6BCF">
      <w:pPr>
        <w:spacing w:before="260" w:after="260"/>
        <w:jc w:val="both"/>
        <w:rPr>
          <w:i/>
          <w:highlight w:val="yellow"/>
        </w:rPr>
      </w:pPr>
      <w:r w:rsidRPr="00FC6BCF">
        <w:rPr>
          <w:i/>
          <w:highlight w:val="yellow"/>
        </w:rPr>
        <w:t>Text</w:t>
      </w:r>
    </w:p>
    <w:p w14:paraId="140ECFBB" w14:textId="77777777" w:rsidR="00FC6BCF" w:rsidRPr="00FC6BCF" w:rsidRDefault="00FC6BCF" w:rsidP="00FC6BCF">
      <w:pPr>
        <w:keepNext/>
        <w:numPr>
          <w:ilvl w:val="2"/>
          <w:numId w:val="30"/>
        </w:numPr>
        <w:spacing w:before="360" w:after="240"/>
        <w:outlineLvl w:val="2"/>
        <w:rPr>
          <w:rFonts w:cs="Arial"/>
          <w:b/>
          <w:bCs/>
          <w:szCs w:val="26"/>
        </w:rPr>
      </w:pPr>
      <w:r w:rsidRPr="00FC6BCF">
        <w:rPr>
          <w:rFonts w:cs="Arial"/>
          <w:b/>
          <w:bCs/>
          <w:szCs w:val="26"/>
        </w:rPr>
        <w:t>Beizug Dritter bei der Umsetzung der Sorgfaltspflichten</w:t>
      </w:r>
    </w:p>
    <w:p w14:paraId="1743EA8A" w14:textId="5E1EE50F" w:rsidR="00FC6BCF" w:rsidRPr="00FC6BCF" w:rsidRDefault="00FC6BCF" w:rsidP="00522A6F">
      <w:pPr>
        <w:shd w:val="clear" w:color="auto" w:fill="66CCFF"/>
        <w:spacing w:before="260" w:after="260"/>
        <w:jc w:val="both"/>
        <w:rPr>
          <w:i/>
          <w:lang w:eastAsia="de-CH"/>
        </w:rPr>
      </w:pPr>
      <w:r w:rsidRPr="00522A6F">
        <w:rPr>
          <w:i/>
        </w:rPr>
        <w:t>Im GwG-Erhebungsformular</w:t>
      </w:r>
      <w:r w:rsidR="006A2CC0">
        <w:rPr>
          <w:i/>
        </w:rPr>
        <w:t xml:space="preserve"> (Excel)</w:t>
      </w:r>
      <w:r w:rsidRPr="00522A6F">
        <w:rPr>
          <w:i/>
        </w:rPr>
        <w:t xml:space="preserve"> in der Lasche "Geschäftstätigkeit" ist das Prüffeld 3.5.3 zu bearbeiten.</w:t>
      </w:r>
    </w:p>
    <w:p w14:paraId="23896D0D" w14:textId="77777777" w:rsidR="00FC6BCF" w:rsidRPr="00FC6BCF" w:rsidRDefault="00FC6BCF" w:rsidP="00FC6BCF">
      <w:pPr>
        <w:spacing w:before="260" w:after="260"/>
        <w:jc w:val="both"/>
        <w:rPr>
          <w:lang w:eastAsia="de-CH"/>
        </w:rPr>
      </w:pPr>
      <w:r w:rsidRPr="00FC6BCF">
        <w:rPr>
          <w:b/>
          <w:lang w:eastAsia="de-CH"/>
        </w:rPr>
        <w:t>Ausführungen</w:t>
      </w:r>
      <w:r w:rsidRPr="00FC6BCF">
        <w:rPr>
          <w:lang w:eastAsia="de-CH"/>
        </w:rPr>
        <w:t>:</w:t>
      </w:r>
    </w:p>
    <w:p w14:paraId="6A29590C" w14:textId="12EF7062" w:rsidR="00FC6BCF" w:rsidRPr="00FC6BCF" w:rsidRDefault="00FC6BCF" w:rsidP="00FC6BCF">
      <w:pPr>
        <w:spacing w:before="260" w:after="260"/>
        <w:jc w:val="both"/>
        <w:rPr>
          <w:lang w:eastAsia="de-CH"/>
        </w:rPr>
      </w:pPr>
      <w:r w:rsidRPr="00FC6BCF">
        <w:rPr>
          <w:i/>
          <w:highlight w:val="lightGray"/>
        </w:rPr>
        <w:t>Die Prüfgesellschaft bringt eine detaillierte instituts</w:t>
      </w:r>
      <w:r w:rsidR="00D91E79">
        <w:rPr>
          <w:i/>
          <w:highlight w:val="lightGray"/>
        </w:rPr>
        <w:t>s</w:t>
      </w:r>
      <w:r w:rsidRPr="00FC6BCF">
        <w:rPr>
          <w:i/>
          <w:highlight w:val="lightGray"/>
        </w:rPr>
        <w:t>pezifische Beschreibung an.</w:t>
      </w:r>
      <w:r w:rsidRPr="00FC6BCF">
        <w:rPr>
          <w:i/>
        </w:rPr>
        <w:t xml:space="preserve"> </w:t>
      </w:r>
    </w:p>
    <w:p w14:paraId="4F4A0C95" w14:textId="77777777" w:rsidR="00FC6BCF" w:rsidRPr="00FC6BCF" w:rsidRDefault="00FC6BCF" w:rsidP="00FC6BCF">
      <w:pPr>
        <w:spacing w:before="260" w:after="260"/>
        <w:jc w:val="both"/>
        <w:rPr>
          <w:i/>
          <w:highlight w:val="yellow"/>
          <w:lang w:eastAsia="de-CH"/>
        </w:rPr>
      </w:pPr>
      <w:r w:rsidRPr="00FC6BCF">
        <w:rPr>
          <w:i/>
          <w:highlight w:val="yellow"/>
          <w:lang w:eastAsia="de-CH"/>
        </w:rPr>
        <w:t>Text</w:t>
      </w:r>
    </w:p>
    <w:p w14:paraId="66D18732" w14:textId="77777777" w:rsidR="00FC6BCF" w:rsidRPr="00FC6BCF" w:rsidRDefault="00FC6BCF" w:rsidP="00FC6BCF">
      <w:pPr>
        <w:spacing w:before="260" w:after="260"/>
        <w:jc w:val="both"/>
        <w:rPr>
          <w:b/>
        </w:rPr>
      </w:pPr>
      <w:r w:rsidRPr="00FC6BCF">
        <w:rPr>
          <w:b/>
        </w:rPr>
        <w:t>Folgende Dritte (Firma/Name, Adresse, Ort) wurden bei der Erfüllung der Sorgfaltspflichten beigezogen:</w:t>
      </w:r>
    </w:p>
    <w:p w14:paraId="0F3C658E" w14:textId="49682E36" w:rsidR="00FC6BCF" w:rsidRPr="00FC6BCF" w:rsidRDefault="00FC6BCF" w:rsidP="00FC6BCF">
      <w:pPr>
        <w:spacing w:before="260" w:after="260"/>
        <w:jc w:val="both"/>
        <w:rPr>
          <w:lang w:eastAsia="de-CH"/>
        </w:rPr>
      </w:pPr>
      <w:r w:rsidRPr="00FC6BCF">
        <w:rPr>
          <w:i/>
          <w:highlight w:val="lightGray"/>
        </w:rPr>
        <w:t>Die Prüfgesellschaft bringt eine detaillierte instituts</w:t>
      </w:r>
      <w:r w:rsidR="00D91E79">
        <w:rPr>
          <w:i/>
          <w:highlight w:val="lightGray"/>
        </w:rPr>
        <w:t>s</w:t>
      </w:r>
      <w:r w:rsidRPr="00FC6BCF">
        <w:rPr>
          <w:i/>
          <w:highlight w:val="lightGray"/>
        </w:rPr>
        <w:t>pezifische Beschreibung an.</w:t>
      </w:r>
      <w:r w:rsidRPr="00FC6BCF">
        <w:rPr>
          <w:i/>
        </w:rPr>
        <w:t xml:space="preserve"> </w:t>
      </w:r>
    </w:p>
    <w:p w14:paraId="1B10AAA4" w14:textId="77777777" w:rsidR="00FC6BCF" w:rsidRPr="00FC6BCF" w:rsidRDefault="00FC6BCF" w:rsidP="00FC6BCF">
      <w:pPr>
        <w:spacing w:before="260" w:after="260"/>
        <w:jc w:val="both"/>
        <w:rPr>
          <w:i/>
          <w:highlight w:val="yellow"/>
        </w:rPr>
      </w:pPr>
      <w:r w:rsidRPr="00FC6BCF">
        <w:rPr>
          <w:i/>
          <w:highlight w:val="yellow"/>
        </w:rPr>
        <w:t>Text</w:t>
      </w:r>
    </w:p>
    <w:p w14:paraId="65A99983" w14:textId="77777777" w:rsidR="00FC6BCF" w:rsidRPr="00FC6BCF" w:rsidRDefault="00FC6BCF" w:rsidP="00FC6BCF">
      <w:pPr>
        <w:keepNext/>
        <w:numPr>
          <w:ilvl w:val="1"/>
          <w:numId w:val="30"/>
        </w:numPr>
        <w:spacing w:before="360" w:after="240"/>
        <w:ind w:right="-23"/>
        <w:outlineLvl w:val="1"/>
        <w:rPr>
          <w:rFonts w:cs="Arial"/>
          <w:b/>
        </w:rPr>
      </w:pPr>
      <w:r w:rsidRPr="00FC6BCF">
        <w:rPr>
          <w:rFonts w:cs="Arial"/>
          <w:b/>
        </w:rPr>
        <w:lastRenderedPageBreak/>
        <w:t>Aktuelle und geplante wesentliche Änderungen beim Beaufsichtigten</w:t>
      </w:r>
    </w:p>
    <w:p w14:paraId="36732410" w14:textId="77777777" w:rsidR="00FC6BCF" w:rsidRPr="00FC6BCF" w:rsidRDefault="00FC6BCF" w:rsidP="00FC6BCF">
      <w:pPr>
        <w:spacing w:before="260" w:after="260"/>
        <w:jc w:val="both"/>
        <w:rPr>
          <w:lang w:eastAsia="de-CH"/>
        </w:rPr>
      </w:pPr>
      <w:r w:rsidRPr="00FC6BCF">
        <w:rPr>
          <w:b/>
          <w:lang w:eastAsia="de-CH"/>
        </w:rPr>
        <w:t>Ausführungen</w:t>
      </w:r>
      <w:r w:rsidRPr="00FC6BCF">
        <w:rPr>
          <w:lang w:eastAsia="de-CH"/>
        </w:rPr>
        <w:t>:</w:t>
      </w:r>
    </w:p>
    <w:p w14:paraId="7A3B3BBF" w14:textId="58D2CF0B" w:rsidR="00FC6BCF" w:rsidRPr="00FC6BCF" w:rsidRDefault="00FC6BCF" w:rsidP="00FC6BCF">
      <w:pPr>
        <w:spacing w:before="260" w:after="260"/>
        <w:jc w:val="both"/>
        <w:rPr>
          <w:lang w:eastAsia="de-CH"/>
        </w:rPr>
      </w:pPr>
      <w:r w:rsidRPr="00FC6BCF">
        <w:rPr>
          <w:i/>
          <w:highlight w:val="lightGray"/>
        </w:rPr>
        <w:t>Die Prüfgesellschaft bringt eine detaillierte instituts</w:t>
      </w:r>
      <w:r w:rsidR="00D91E79">
        <w:rPr>
          <w:i/>
          <w:highlight w:val="lightGray"/>
        </w:rPr>
        <w:t>s</w:t>
      </w:r>
      <w:r w:rsidRPr="00FC6BCF">
        <w:rPr>
          <w:i/>
          <w:highlight w:val="lightGray"/>
        </w:rPr>
        <w:t>pezifische Beschreibung an.</w:t>
      </w:r>
      <w:r w:rsidRPr="00FC6BCF">
        <w:rPr>
          <w:i/>
        </w:rPr>
        <w:t xml:space="preserve"> </w:t>
      </w:r>
    </w:p>
    <w:p w14:paraId="4D700898" w14:textId="77777777" w:rsidR="00FC6BCF" w:rsidRPr="00FC6BCF" w:rsidRDefault="00FC6BCF" w:rsidP="00FC6BCF">
      <w:pPr>
        <w:spacing w:before="260" w:after="260"/>
        <w:jc w:val="both"/>
        <w:rPr>
          <w:i/>
          <w:highlight w:val="yellow"/>
          <w:lang w:eastAsia="de-CH"/>
        </w:rPr>
      </w:pPr>
      <w:r w:rsidRPr="00FC6BCF">
        <w:rPr>
          <w:i/>
          <w:highlight w:val="yellow"/>
          <w:lang w:eastAsia="de-CH"/>
        </w:rPr>
        <w:t>Tabelle/Text</w:t>
      </w:r>
    </w:p>
    <w:p w14:paraId="5E0692F2" w14:textId="77777777" w:rsidR="00FC6BCF" w:rsidRPr="00FC6BCF" w:rsidRDefault="00FC6BCF" w:rsidP="00FC6BCF">
      <w:pPr>
        <w:keepNext/>
        <w:numPr>
          <w:ilvl w:val="1"/>
          <w:numId w:val="30"/>
        </w:numPr>
        <w:spacing w:before="240" w:after="120"/>
        <w:ind w:left="578" w:right="-23" w:hanging="578"/>
        <w:outlineLvl w:val="1"/>
        <w:rPr>
          <w:rFonts w:cs="Arial"/>
          <w:b/>
        </w:rPr>
      </w:pPr>
      <w:r w:rsidRPr="00FC6BCF">
        <w:rPr>
          <w:rFonts w:cs="Arial"/>
          <w:b/>
        </w:rPr>
        <w:t>Aktuelle Adress- und Kontaktdaten des Finanzintermediärs</w:t>
      </w:r>
    </w:p>
    <w:p w14:paraId="65A5D637" w14:textId="40DDA6A6" w:rsidR="00FC6BCF" w:rsidRDefault="00FC6BCF" w:rsidP="00FC6BCF">
      <w:pPr>
        <w:spacing w:before="260" w:after="260"/>
        <w:jc w:val="both"/>
        <w:rPr>
          <w:i/>
        </w:rPr>
      </w:pPr>
      <w:r w:rsidRPr="00FC6BCF">
        <w:rPr>
          <w:i/>
          <w:highlight w:val="yellow"/>
        </w:rPr>
        <w:t>Tabelle/Text</w:t>
      </w:r>
    </w:p>
    <w:p w14:paraId="124EF4D1" w14:textId="77777777" w:rsidR="00C71587" w:rsidRDefault="00C71587" w:rsidP="00FC6BCF">
      <w:pPr>
        <w:spacing w:before="260" w:after="260"/>
        <w:jc w:val="both"/>
        <w:rPr>
          <w:i/>
        </w:rPr>
      </w:pPr>
    </w:p>
    <w:p w14:paraId="450EA50E" w14:textId="77777777" w:rsidR="00C71587" w:rsidRDefault="000F4244" w:rsidP="00522A6F">
      <w:pPr>
        <w:shd w:val="clear" w:color="auto" w:fill="66CCFF"/>
        <w:spacing w:before="260"/>
        <w:jc w:val="both"/>
        <w:rPr>
          <w:b/>
          <w:i/>
        </w:rPr>
      </w:pPr>
      <w:r w:rsidRPr="00522A6F">
        <w:rPr>
          <w:b/>
          <w:i/>
        </w:rPr>
        <w:t>Aufsichtsrechtlich relevante Daten:</w:t>
      </w:r>
    </w:p>
    <w:p w14:paraId="2D64006E" w14:textId="744590E8" w:rsidR="000F4244" w:rsidRDefault="000F4244" w:rsidP="00522A6F">
      <w:pPr>
        <w:shd w:val="clear" w:color="auto" w:fill="66CCFF"/>
        <w:jc w:val="both"/>
        <w:rPr>
          <w:i/>
        </w:rPr>
      </w:pPr>
      <w:r w:rsidRPr="00AB6844">
        <w:rPr>
          <w:i/>
        </w:rPr>
        <w:t xml:space="preserve">Für die statistischen Angaben </w:t>
      </w:r>
      <w:r>
        <w:rPr>
          <w:i/>
        </w:rPr>
        <w:t>zu den aufsic</w:t>
      </w:r>
      <w:r w:rsidR="007A2CB1">
        <w:rPr>
          <w:i/>
        </w:rPr>
        <w:t>ht</w:t>
      </w:r>
      <w:r>
        <w:rPr>
          <w:i/>
        </w:rPr>
        <w:t xml:space="preserve">srechtlich relevanten Daten ist an dieser Stelle die Lasche "Daten" im GwG-Erhebungsformular (Excel) zu bearbeiten. </w:t>
      </w:r>
    </w:p>
    <w:p w14:paraId="1A5B6831" w14:textId="77777777" w:rsidR="00CB474A" w:rsidRPr="00CB474A" w:rsidRDefault="00CB474A" w:rsidP="00CB474A">
      <w:pPr>
        <w:keepNext/>
        <w:numPr>
          <w:ilvl w:val="0"/>
          <w:numId w:val="30"/>
        </w:numPr>
        <w:spacing w:before="600" w:after="480"/>
        <w:outlineLvl w:val="0"/>
        <w:rPr>
          <w:rFonts w:cs="Arial"/>
          <w:b/>
          <w:bCs/>
          <w:kern w:val="32"/>
          <w:sz w:val="24"/>
          <w:szCs w:val="24"/>
        </w:rPr>
      </w:pPr>
      <w:bookmarkStart w:id="5" w:name="OLE_LINK4"/>
      <w:bookmarkEnd w:id="4"/>
      <w:r w:rsidRPr="00CB474A">
        <w:rPr>
          <w:rFonts w:cs="Arial"/>
          <w:b/>
          <w:bCs/>
          <w:kern w:val="32"/>
          <w:sz w:val="24"/>
          <w:szCs w:val="24"/>
        </w:rPr>
        <w:t>Prüfresultate der GwG-Prüfungen</w:t>
      </w:r>
    </w:p>
    <w:p w14:paraId="3FB8E410" w14:textId="77777777" w:rsidR="00CB474A" w:rsidRPr="00CB474A" w:rsidRDefault="00CB474A" w:rsidP="00CB474A">
      <w:pPr>
        <w:keepNext/>
        <w:numPr>
          <w:ilvl w:val="1"/>
          <w:numId w:val="30"/>
        </w:numPr>
        <w:spacing w:before="240" w:after="240"/>
        <w:ind w:right="-23"/>
        <w:outlineLvl w:val="1"/>
        <w:rPr>
          <w:rFonts w:cs="Arial"/>
          <w:b/>
        </w:rPr>
      </w:pPr>
      <w:r w:rsidRPr="00CB474A">
        <w:rPr>
          <w:rFonts w:cs="Arial"/>
          <w:b/>
        </w:rPr>
        <w:t xml:space="preserve">Organisatorische Massnahmen gemäss GwG und GwV-FINMA </w:t>
      </w:r>
    </w:p>
    <w:p w14:paraId="3311FF7F" w14:textId="461F3090" w:rsidR="00CB474A" w:rsidRPr="00CB474A" w:rsidRDefault="00CB474A" w:rsidP="00522A6F">
      <w:pPr>
        <w:shd w:val="clear" w:color="auto" w:fill="66CCFF"/>
        <w:spacing w:before="260" w:after="260"/>
        <w:jc w:val="both"/>
        <w:rPr>
          <w:i/>
          <w:lang w:eastAsia="de-CH"/>
        </w:rPr>
      </w:pPr>
      <w:r w:rsidRPr="00522A6F">
        <w:rPr>
          <w:i/>
        </w:rPr>
        <w:t>Im GwG-Erhebungsformular</w:t>
      </w:r>
      <w:r w:rsidR="006A3220">
        <w:rPr>
          <w:i/>
        </w:rPr>
        <w:t xml:space="preserve"> (Excel)</w:t>
      </w:r>
      <w:r w:rsidRPr="00522A6F">
        <w:rPr>
          <w:i/>
        </w:rPr>
        <w:t xml:space="preserve"> in der Lasche "Prüfpunkte" sind die Prüffelder 4.1.1 bis 4.1.6 zu bearbeiten. </w:t>
      </w:r>
    </w:p>
    <w:p w14:paraId="54838221" w14:textId="77777777" w:rsidR="00CB474A" w:rsidRPr="00CB474A" w:rsidRDefault="00CB474A" w:rsidP="00CB474A">
      <w:pPr>
        <w:keepNext/>
        <w:numPr>
          <w:ilvl w:val="2"/>
          <w:numId w:val="30"/>
        </w:numPr>
        <w:spacing w:before="240" w:after="240"/>
        <w:outlineLvl w:val="2"/>
        <w:rPr>
          <w:rFonts w:cs="Arial"/>
          <w:b/>
          <w:bCs/>
          <w:szCs w:val="26"/>
        </w:rPr>
      </w:pPr>
      <w:r w:rsidRPr="00CB474A">
        <w:rPr>
          <w:rFonts w:cs="Arial"/>
          <w:b/>
          <w:bCs/>
          <w:szCs w:val="26"/>
        </w:rPr>
        <w:t>Interne Richtlinien, interne Arbeitsanweisungen und interne Prozesse bezüglich der Umsetzung der Sorgfaltspflichten und interne Zuständigkeiten</w:t>
      </w:r>
    </w:p>
    <w:p w14:paraId="54240168" w14:textId="77777777" w:rsidR="00CB474A" w:rsidRPr="00CB474A" w:rsidRDefault="00CB474A" w:rsidP="00CB474A">
      <w:pPr>
        <w:spacing w:before="260" w:after="260"/>
        <w:jc w:val="both"/>
        <w:rPr>
          <w:lang w:eastAsia="de-CH"/>
        </w:rPr>
      </w:pPr>
      <w:r w:rsidRPr="00CB474A">
        <w:rPr>
          <w:b/>
          <w:lang w:eastAsia="de-CH"/>
        </w:rPr>
        <w:t>Ausführungen</w:t>
      </w:r>
      <w:r w:rsidRPr="00CB474A">
        <w:rPr>
          <w:lang w:eastAsia="de-CH"/>
        </w:rPr>
        <w:t>:</w:t>
      </w:r>
    </w:p>
    <w:p w14:paraId="0456CF52" w14:textId="77777777" w:rsidR="00CB474A" w:rsidRPr="00CB474A" w:rsidRDefault="00CB474A" w:rsidP="00CB474A">
      <w:pPr>
        <w:spacing w:before="260" w:after="260"/>
        <w:jc w:val="both"/>
        <w:rPr>
          <w:i/>
          <w:highlight w:val="lightGray"/>
        </w:rPr>
      </w:pPr>
      <w:r w:rsidRPr="00CB474A">
        <w:rPr>
          <w:i/>
          <w:highlight w:val="lightGray"/>
        </w:rPr>
        <w:t xml:space="preserve">Die Prüfgesellschaft beschreibt detailliert die inhaltlichen Anpassungen resp. Änderungen in den internen Weisungen und/oder in den internen Prozessen. </w:t>
      </w:r>
    </w:p>
    <w:p w14:paraId="115C3CC8" w14:textId="77777777" w:rsidR="00CB474A" w:rsidRPr="00CB474A" w:rsidRDefault="00CB474A" w:rsidP="00CB474A">
      <w:pPr>
        <w:spacing w:before="260" w:after="260"/>
        <w:jc w:val="both"/>
        <w:rPr>
          <w:i/>
          <w:highlight w:val="lightGray"/>
        </w:rPr>
      </w:pPr>
      <w:r w:rsidRPr="00CB474A">
        <w:rPr>
          <w:i/>
          <w:highlight w:val="lightGray"/>
        </w:rPr>
        <w:t xml:space="preserve">Falls keine Anpassungen durch den Finanzintermediär vorgenommen wurden, legt die Prüfgesellschaft die Gründe dazu dar. </w:t>
      </w:r>
    </w:p>
    <w:p w14:paraId="1A947CC8" w14:textId="77777777" w:rsidR="00CB474A" w:rsidRPr="00CB474A" w:rsidRDefault="00CB474A" w:rsidP="00CB474A">
      <w:pPr>
        <w:spacing w:before="260" w:after="260"/>
        <w:jc w:val="both"/>
        <w:rPr>
          <w:i/>
          <w:highlight w:val="yellow"/>
          <w:lang w:eastAsia="de-CH"/>
        </w:rPr>
      </w:pPr>
      <w:r w:rsidRPr="00CB474A">
        <w:rPr>
          <w:i/>
          <w:highlight w:val="yellow"/>
          <w:lang w:eastAsia="de-CH"/>
        </w:rPr>
        <w:t>Text</w:t>
      </w:r>
    </w:p>
    <w:bookmarkEnd w:id="5"/>
    <w:p w14:paraId="4D83BA01" w14:textId="2A9CBE68" w:rsidR="00CB474A" w:rsidRPr="00CB474A" w:rsidRDefault="00CB474A" w:rsidP="00CB474A">
      <w:pPr>
        <w:keepNext/>
        <w:numPr>
          <w:ilvl w:val="2"/>
          <w:numId w:val="30"/>
        </w:numPr>
        <w:spacing w:before="240" w:after="240"/>
        <w:outlineLvl w:val="2"/>
        <w:rPr>
          <w:rFonts w:cs="Arial"/>
          <w:b/>
          <w:bCs/>
          <w:szCs w:val="26"/>
        </w:rPr>
      </w:pPr>
      <w:r w:rsidRPr="00CB474A">
        <w:rPr>
          <w:rFonts w:cs="Arial"/>
          <w:b/>
          <w:bCs/>
          <w:szCs w:val="26"/>
        </w:rPr>
        <w:t xml:space="preserve">Risikomanagement und Risikokategorisierung / Aufnahme von Geschäftsbeziehungen mit erhöhtem Risiko </w:t>
      </w:r>
      <w:r w:rsidR="000B64A8">
        <w:rPr>
          <w:rFonts w:cs="Arial"/>
          <w:b/>
          <w:bCs/>
          <w:szCs w:val="26"/>
        </w:rPr>
        <w:t>/</w:t>
      </w:r>
      <w:r w:rsidR="000B64A8" w:rsidRPr="00CB474A">
        <w:rPr>
          <w:rFonts w:cs="Arial"/>
          <w:b/>
          <w:bCs/>
          <w:szCs w:val="26"/>
        </w:rPr>
        <w:t xml:space="preserve"> </w:t>
      </w:r>
      <w:r w:rsidRPr="00CB474A">
        <w:rPr>
          <w:rFonts w:cs="Arial"/>
          <w:b/>
          <w:bCs/>
          <w:szCs w:val="26"/>
        </w:rPr>
        <w:t>Durchführung von Transaktionen mit erhöhtem Risiko / Verantwortung des obersten Geschäftsführungsorgans</w:t>
      </w:r>
    </w:p>
    <w:p w14:paraId="51839ECA" w14:textId="77777777" w:rsidR="00CB474A" w:rsidRPr="00CB474A" w:rsidRDefault="00CB474A" w:rsidP="00CB474A">
      <w:pPr>
        <w:spacing w:before="260" w:after="260"/>
        <w:jc w:val="both"/>
        <w:rPr>
          <w:lang w:eastAsia="de-CH"/>
        </w:rPr>
      </w:pPr>
      <w:r w:rsidRPr="00CB474A">
        <w:rPr>
          <w:b/>
          <w:lang w:eastAsia="de-CH"/>
        </w:rPr>
        <w:t>Ausführungen</w:t>
      </w:r>
      <w:r w:rsidRPr="00CB474A">
        <w:rPr>
          <w:lang w:eastAsia="de-CH"/>
        </w:rPr>
        <w:t>:</w:t>
      </w:r>
    </w:p>
    <w:p w14:paraId="416F90D6" w14:textId="7F8B1E05" w:rsidR="00CB474A" w:rsidRPr="00CB474A" w:rsidRDefault="00CB474A" w:rsidP="00CB474A">
      <w:pPr>
        <w:spacing w:before="260" w:after="260"/>
        <w:jc w:val="both"/>
        <w:rPr>
          <w:lang w:eastAsia="de-CH"/>
        </w:rPr>
      </w:pPr>
      <w:r w:rsidRPr="00CB474A">
        <w:rPr>
          <w:i/>
          <w:highlight w:val="lightGray"/>
        </w:rPr>
        <w:t>Die Prüfgesellschaft bringt eine detaillierte instituts</w:t>
      </w:r>
      <w:r w:rsidR="00D91E79">
        <w:rPr>
          <w:i/>
          <w:highlight w:val="lightGray"/>
        </w:rPr>
        <w:t>s</w:t>
      </w:r>
      <w:r w:rsidRPr="00CB474A">
        <w:rPr>
          <w:i/>
          <w:highlight w:val="lightGray"/>
        </w:rPr>
        <w:t>pezifische Beschreibung an.</w:t>
      </w:r>
      <w:r w:rsidRPr="00CB474A">
        <w:rPr>
          <w:i/>
        </w:rPr>
        <w:t xml:space="preserve"> </w:t>
      </w:r>
    </w:p>
    <w:p w14:paraId="70143955" w14:textId="77777777" w:rsidR="00CB474A" w:rsidRPr="00CB474A" w:rsidRDefault="00CB474A" w:rsidP="00CB474A">
      <w:pPr>
        <w:spacing w:before="120" w:after="120"/>
        <w:jc w:val="both"/>
      </w:pPr>
      <w:r w:rsidRPr="00CB474A">
        <w:rPr>
          <w:i/>
          <w:highlight w:val="yellow"/>
          <w:lang w:eastAsia="de-CH"/>
        </w:rPr>
        <w:lastRenderedPageBreak/>
        <w:t>Text</w:t>
      </w:r>
    </w:p>
    <w:p w14:paraId="52E858AE" w14:textId="6A248F93" w:rsidR="00CB474A" w:rsidRPr="00CB474A" w:rsidRDefault="00CB474A" w:rsidP="00CB474A">
      <w:pPr>
        <w:keepNext/>
        <w:numPr>
          <w:ilvl w:val="2"/>
          <w:numId w:val="30"/>
        </w:numPr>
        <w:spacing w:before="240" w:after="120"/>
        <w:outlineLvl w:val="2"/>
        <w:rPr>
          <w:rFonts w:cs="Arial"/>
          <w:b/>
          <w:bCs/>
          <w:szCs w:val="26"/>
        </w:rPr>
      </w:pPr>
      <w:r w:rsidRPr="00CB474A">
        <w:rPr>
          <w:rFonts w:cs="Arial"/>
          <w:b/>
          <w:bCs/>
          <w:szCs w:val="26"/>
        </w:rPr>
        <w:t>Globale Überwachung der Rechts- und Reputationsrisiken im Zusammenhang mit Zweigniederlassungen und Gruppengesellschaften im Ausland</w:t>
      </w:r>
      <w:r w:rsidR="000B64A8">
        <w:rPr>
          <w:rFonts w:cs="Arial"/>
          <w:b/>
          <w:bCs/>
          <w:szCs w:val="26"/>
        </w:rPr>
        <w:t xml:space="preserve"> oder Leitung einer Finanzgruppe</w:t>
      </w:r>
    </w:p>
    <w:p w14:paraId="369EED25" w14:textId="77777777" w:rsidR="00CB474A" w:rsidRPr="00CB474A" w:rsidRDefault="00CB474A" w:rsidP="00CB474A">
      <w:pPr>
        <w:spacing w:before="260" w:after="260"/>
        <w:jc w:val="both"/>
        <w:rPr>
          <w:lang w:eastAsia="de-CH"/>
        </w:rPr>
      </w:pPr>
      <w:r w:rsidRPr="00CB474A">
        <w:rPr>
          <w:b/>
          <w:lang w:eastAsia="de-CH"/>
        </w:rPr>
        <w:t>Ausführungen</w:t>
      </w:r>
      <w:r w:rsidRPr="00CB474A">
        <w:rPr>
          <w:lang w:eastAsia="de-CH"/>
        </w:rPr>
        <w:t>:</w:t>
      </w:r>
    </w:p>
    <w:p w14:paraId="09FC676E" w14:textId="593233DD" w:rsidR="00CB474A" w:rsidRPr="00CB474A" w:rsidRDefault="00CB474A" w:rsidP="00CB474A">
      <w:pPr>
        <w:spacing w:before="260" w:after="260"/>
        <w:jc w:val="both"/>
        <w:rPr>
          <w:lang w:eastAsia="de-CH"/>
        </w:rPr>
      </w:pPr>
      <w:r w:rsidRPr="00CB474A">
        <w:rPr>
          <w:i/>
          <w:highlight w:val="lightGray"/>
        </w:rPr>
        <w:t>Die Prüfgesellschaft bringt eine detaillierte instituts</w:t>
      </w:r>
      <w:r w:rsidR="00D91E79">
        <w:rPr>
          <w:i/>
          <w:highlight w:val="lightGray"/>
        </w:rPr>
        <w:t>s</w:t>
      </w:r>
      <w:r w:rsidRPr="00CB474A">
        <w:rPr>
          <w:i/>
          <w:highlight w:val="lightGray"/>
        </w:rPr>
        <w:t>pezifische Beschreibung an.</w:t>
      </w:r>
      <w:r w:rsidRPr="00CB474A">
        <w:rPr>
          <w:i/>
        </w:rPr>
        <w:t xml:space="preserve"> </w:t>
      </w:r>
    </w:p>
    <w:p w14:paraId="3318A946" w14:textId="77777777" w:rsidR="00CB474A" w:rsidRPr="00CB474A" w:rsidRDefault="00CB474A" w:rsidP="00CB474A">
      <w:pPr>
        <w:spacing w:before="260" w:after="260"/>
        <w:jc w:val="both"/>
        <w:rPr>
          <w:i/>
          <w:highlight w:val="yellow"/>
          <w:lang w:eastAsia="de-CH"/>
        </w:rPr>
      </w:pPr>
      <w:r w:rsidRPr="00CB474A">
        <w:rPr>
          <w:i/>
          <w:highlight w:val="yellow"/>
          <w:lang w:eastAsia="de-CH"/>
        </w:rPr>
        <w:t>Text</w:t>
      </w:r>
    </w:p>
    <w:p w14:paraId="5422B2C0" w14:textId="77777777" w:rsidR="00CB474A" w:rsidRPr="00CB474A" w:rsidRDefault="00CB474A" w:rsidP="00CB474A">
      <w:pPr>
        <w:keepNext/>
        <w:numPr>
          <w:ilvl w:val="2"/>
          <w:numId w:val="30"/>
        </w:numPr>
        <w:spacing w:before="240" w:after="120"/>
        <w:outlineLvl w:val="2"/>
        <w:rPr>
          <w:rFonts w:cs="Arial"/>
          <w:b/>
          <w:bCs/>
          <w:szCs w:val="26"/>
        </w:rPr>
      </w:pPr>
      <w:r w:rsidRPr="00CB474A">
        <w:rPr>
          <w:rFonts w:cs="Arial"/>
          <w:b/>
          <w:bCs/>
          <w:szCs w:val="26"/>
        </w:rPr>
        <w:t>Überwachung der Geschäftsbeziehungen und der Transaktionen / Überwachung von elektronischen Geschäftsbeziehungen</w:t>
      </w:r>
    </w:p>
    <w:p w14:paraId="52306529" w14:textId="77777777" w:rsidR="00CB474A" w:rsidRPr="00CB474A" w:rsidRDefault="00CB474A" w:rsidP="00CB474A">
      <w:pPr>
        <w:spacing w:before="260" w:after="260"/>
        <w:jc w:val="both"/>
        <w:rPr>
          <w:lang w:eastAsia="de-CH"/>
        </w:rPr>
      </w:pPr>
      <w:r w:rsidRPr="00CB474A">
        <w:rPr>
          <w:b/>
          <w:lang w:eastAsia="de-CH"/>
        </w:rPr>
        <w:t>Ausführungen</w:t>
      </w:r>
      <w:r w:rsidRPr="00CB474A">
        <w:rPr>
          <w:lang w:eastAsia="de-CH"/>
        </w:rPr>
        <w:t>:</w:t>
      </w:r>
    </w:p>
    <w:p w14:paraId="25A5C7F0" w14:textId="29859C98" w:rsidR="00CB474A" w:rsidRPr="00CB474A" w:rsidRDefault="00CB474A" w:rsidP="00CB474A">
      <w:pPr>
        <w:spacing w:before="260" w:after="260"/>
        <w:jc w:val="both"/>
        <w:rPr>
          <w:lang w:eastAsia="de-CH"/>
        </w:rPr>
      </w:pPr>
      <w:r w:rsidRPr="00CB474A">
        <w:rPr>
          <w:i/>
          <w:highlight w:val="lightGray"/>
        </w:rPr>
        <w:t>Die Prüfgesellschaft bringt eine detaillierte instituts</w:t>
      </w:r>
      <w:r w:rsidR="00D91E79">
        <w:rPr>
          <w:i/>
          <w:highlight w:val="lightGray"/>
        </w:rPr>
        <w:t>s</w:t>
      </w:r>
      <w:r w:rsidRPr="00CB474A">
        <w:rPr>
          <w:i/>
          <w:highlight w:val="lightGray"/>
        </w:rPr>
        <w:t>pezifische Beschreibung an.</w:t>
      </w:r>
      <w:r w:rsidRPr="00CB474A">
        <w:rPr>
          <w:i/>
        </w:rPr>
        <w:t xml:space="preserve"> </w:t>
      </w:r>
    </w:p>
    <w:p w14:paraId="63F40732" w14:textId="77777777" w:rsidR="00CB474A" w:rsidRPr="00CB474A" w:rsidRDefault="00CB474A" w:rsidP="00CB474A">
      <w:pPr>
        <w:spacing w:before="120" w:after="120"/>
        <w:jc w:val="both"/>
      </w:pPr>
      <w:r w:rsidRPr="00CB474A">
        <w:rPr>
          <w:i/>
          <w:highlight w:val="yellow"/>
          <w:lang w:eastAsia="de-CH"/>
        </w:rPr>
        <w:t>Text</w:t>
      </w:r>
    </w:p>
    <w:p w14:paraId="23C4EE2B" w14:textId="77777777" w:rsidR="00CB474A" w:rsidRPr="00CB474A" w:rsidRDefault="00CB474A" w:rsidP="00CB474A">
      <w:pPr>
        <w:keepNext/>
        <w:numPr>
          <w:ilvl w:val="2"/>
          <w:numId w:val="30"/>
        </w:numPr>
        <w:spacing w:before="240" w:after="120"/>
        <w:outlineLvl w:val="2"/>
        <w:rPr>
          <w:rFonts w:cs="Arial"/>
          <w:b/>
          <w:bCs/>
          <w:szCs w:val="26"/>
        </w:rPr>
      </w:pPr>
      <w:r w:rsidRPr="00CB474A">
        <w:rPr>
          <w:rFonts w:cs="Arial"/>
          <w:b/>
          <w:bCs/>
          <w:szCs w:val="26"/>
        </w:rPr>
        <w:t>Geldwäschereifachstelle</w:t>
      </w:r>
    </w:p>
    <w:p w14:paraId="54F1BBC4" w14:textId="77777777" w:rsidR="00CB474A" w:rsidRPr="00CB474A" w:rsidRDefault="00CB474A" w:rsidP="00CB474A">
      <w:pPr>
        <w:spacing w:before="260" w:after="260"/>
        <w:jc w:val="both"/>
        <w:rPr>
          <w:lang w:eastAsia="de-CH"/>
        </w:rPr>
      </w:pPr>
      <w:r w:rsidRPr="00CB474A">
        <w:rPr>
          <w:b/>
          <w:lang w:eastAsia="de-CH"/>
        </w:rPr>
        <w:t>Ausführungen</w:t>
      </w:r>
      <w:r w:rsidRPr="00CB474A">
        <w:rPr>
          <w:lang w:eastAsia="de-CH"/>
        </w:rPr>
        <w:t>:</w:t>
      </w:r>
    </w:p>
    <w:p w14:paraId="58BD275E" w14:textId="5A415D31" w:rsidR="00CB474A" w:rsidRPr="00CB474A" w:rsidRDefault="00CB474A" w:rsidP="00CB474A">
      <w:pPr>
        <w:spacing w:before="260" w:after="260"/>
        <w:jc w:val="both"/>
        <w:rPr>
          <w:i/>
          <w:highlight w:val="lightGray"/>
        </w:rPr>
      </w:pPr>
      <w:r w:rsidRPr="00CB474A">
        <w:rPr>
          <w:i/>
          <w:highlight w:val="lightGray"/>
        </w:rPr>
        <w:t xml:space="preserve">Die Prüfgesellschaft führt detailliert auf, welche Massnahmen der Finanzintermediär ergriffen hat, um den Änderungen der GwG- und GwV-FINMA-Bestimmungen Rechnung zu tragen. </w:t>
      </w:r>
    </w:p>
    <w:p w14:paraId="6B9C20D4" w14:textId="77777777" w:rsidR="00CB474A" w:rsidRPr="00CB474A" w:rsidRDefault="00CB474A" w:rsidP="00CB474A">
      <w:pPr>
        <w:spacing w:before="260" w:after="260"/>
        <w:jc w:val="both"/>
        <w:rPr>
          <w:i/>
        </w:rPr>
      </w:pPr>
      <w:r w:rsidRPr="00CB474A">
        <w:rPr>
          <w:i/>
          <w:highlight w:val="lightGray"/>
        </w:rPr>
        <w:t>Allfällige Änderungen in Bezug auf die Verantwortlichkeiten und Kompetenzen der GwG-Fachstelle sind darzulegen.</w:t>
      </w:r>
      <w:r w:rsidRPr="00CB474A">
        <w:rPr>
          <w:i/>
        </w:rPr>
        <w:t xml:space="preserve"> </w:t>
      </w:r>
    </w:p>
    <w:p w14:paraId="5FA4637E" w14:textId="77777777" w:rsidR="00CB474A" w:rsidRPr="00CB474A" w:rsidRDefault="00CB474A" w:rsidP="00CB474A">
      <w:pPr>
        <w:spacing w:before="120" w:after="120"/>
        <w:jc w:val="both"/>
        <w:rPr>
          <w:i/>
          <w:lang w:eastAsia="de-CH"/>
        </w:rPr>
      </w:pPr>
      <w:r w:rsidRPr="00CB474A">
        <w:rPr>
          <w:i/>
          <w:highlight w:val="yellow"/>
          <w:lang w:eastAsia="de-CH"/>
        </w:rPr>
        <w:t>Text</w:t>
      </w:r>
      <w:r w:rsidRPr="00CB474A">
        <w:rPr>
          <w:i/>
          <w:lang w:eastAsia="de-CH"/>
        </w:rPr>
        <w:t xml:space="preserve"> </w:t>
      </w:r>
    </w:p>
    <w:p w14:paraId="4089C9FE" w14:textId="77777777" w:rsidR="00CB474A" w:rsidRPr="00CB474A" w:rsidRDefault="00CB474A" w:rsidP="00CB474A">
      <w:pPr>
        <w:keepNext/>
        <w:numPr>
          <w:ilvl w:val="2"/>
          <w:numId w:val="30"/>
        </w:numPr>
        <w:spacing w:before="240" w:after="120"/>
        <w:outlineLvl w:val="2"/>
        <w:rPr>
          <w:rFonts w:cs="Arial"/>
          <w:b/>
          <w:bCs/>
          <w:szCs w:val="26"/>
        </w:rPr>
      </w:pPr>
      <w:r w:rsidRPr="00CB474A">
        <w:rPr>
          <w:rFonts w:cs="Arial"/>
          <w:b/>
          <w:bCs/>
          <w:szCs w:val="26"/>
        </w:rPr>
        <w:t>Integrität und Ausbildung des Personals des Finanzintermediärs</w:t>
      </w:r>
    </w:p>
    <w:p w14:paraId="0116DA5D" w14:textId="77777777" w:rsidR="00CB474A" w:rsidRPr="00CB474A" w:rsidRDefault="00CB474A" w:rsidP="00CB474A">
      <w:pPr>
        <w:spacing w:before="260" w:after="260"/>
        <w:jc w:val="both"/>
        <w:rPr>
          <w:lang w:eastAsia="de-CH"/>
        </w:rPr>
      </w:pPr>
      <w:r w:rsidRPr="00CB474A">
        <w:rPr>
          <w:b/>
          <w:lang w:eastAsia="de-CH"/>
        </w:rPr>
        <w:t>Ausführungen</w:t>
      </w:r>
      <w:r w:rsidRPr="00CB474A">
        <w:rPr>
          <w:lang w:eastAsia="de-CH"/>
        </w:rPr>
        <w:t>:</w:t>
      </w:r>
    </w:p>
    <w:p w14:paraId="64C3C107" w14:textId="18A11099" w:rsidR="00CB474A" w:rsidRPr="00CB474A" w:rsidRDefault="00CB474A" w:rsidP="00CB474A">
      <w:pPr>
        <w:spacing w:before="260" w:after="260"/>
        <w:jc w:val="both"/>
        <w:rPr>
          <w:i/>
          <w:highlight w:val="lightGray"/>
          <w:shd w:val="clear" w:color="auto" w:fill="BFBFBF" w:themeFill="background1" w:themeFillShade="BF"/>
          <w:lang w:eastAsia="de-CH"/>
        </w:rPr>
      </w:pPr>
      <w:r w:rsidRPr="00CB474A">
        <w:rPr>
          <w:i/>
          <w:highlight w:val="lightGray"/>
          <w:shd w:val="clear" w:color="auto" w:fill="BFBFBF" w:themeFill="background1" w:themeFillShade="BF"/>
          <w:lang w:eastAsia="de-CH"/>
        </w:rPr>
        <w:t xml:space="preserve">Die Prüfgesellschaft legt dar, welche konkreten Massnahem der Finanzintermediär hinsichtlich Aus- und Weiterbildung ergriffen hat, um die GwG-Mitarbeiter des Finanzintermediärs auf die Neuerungen und Änderungen der GwG-Bestimmungen zu sensibilisieren. (Bspw. Angaben zu besuchten Kursen, Zweckmässigkeit der </w:t>
      </w:r>
      <w:r w:rsidR="00D91E79" w:rsidRPr="00CB474A">
        <w:rPr>
          <w:i/>
          <w:highlight w:val="lightGray"/>
          <w:shd w:val="clear" w:color="auto" w:fill="BFBFBF" w:themeFill="background1" w:themeFillShade="BF"/>
          <w:lang w:eastAsia="de-CH"/>
        </w:rPr>
        <w:t>ergriffenen</w:t>
      </w:r>
      <w:r w:rsidRPr="00CB474A">
        <w:rPr>
          <w:i/>
          <w:highlight w:val="lightGray"/>
          <w:shd w:val="clear" w:color="auto" w:fill="BFBFBF" w:themeFill="background1" w:themeFillShade="BF"/>
          <w:lang w:eastAsia="de-CH"/>
        </w:rPr>
        <w:t xml:space="preserve"> Massnahmen etc.)</w:t>
      </w:r>
    </w:p>
    <w:p w14:paraId="44D11FEE" w14:textId="77777777" w:rsidR="00CB474A" w:rsidRPr="00CB474A" w:rsidRDefault="00CB474A" w:rsidP="00CB474A">
      <w:pPr>
        <w:spacing w:before="120" w:after="120"/>
        <w:jc w:val="both"/>
        <w:rPr>
          <w:i/>
          <w:lang w:eastAsia="de-CH"/>
        </w:rPr>
      </w:pPr>
      <w:r w:rsidRPr="00CB474A">
        <w:rPr>
          <w:i/>
          <w:highlight w:val="yellow"/>
          <w:lang w:eastAsia="de-CH"/>
        </w:rPr>
        <w:t>Text</w:t>
      </w:r>
      <w:r w:rsidRPr="00CB474A">
        <w:rPr>
          <w:i/>
          <w:lang w:eastAsia="de-CH"/>
        </w:rPr>
        <w:t xml:space="preserve"> </w:t>
      </w:r>
    </w:p>
    <w:p w14:paraId="3E10F360" w14:textId="77777777" w:rsidR="00CB474A" w:rsidRPr="00CB474A" w:rsidRDefault="00CB474A" w:rsidP="00CB474A">
      <w:pPr>
        <w:keepNext/>
        <w:numPr>
          <w:ilvl w:val="1"/>
          <w:numId w:val="30"/>
        </w:numPr>
        <w:spacing w:before="240" w:after="120"/>
        <w:ind w:left="578" w:right="-23" w:hanging="578"/>
        <w:outlineLvl w:val="1"/>
        <w:rPr>
          <w:rFonts w:cs="Arial"/>
          <w:b/>
        </w:rPr>
      </w:pPr>
      <w:r w:rsidRPr="00CB474A">
        <w:rPr>
          <w:rFonts w:cs="Arial"/>
          <w:b/>
        </w:rPr>
        <w:t xml:space="preserve">Gewähr für einwandfreie Geschäftstätigkeit und guter Ruf </w:t>
      </w:r>
    </w:p>
    <w:p w14:paraId="2B55830B" w14:textId="397B9029" w:rsidR="00CB474A" w:rsidRPr="00CB474A" w:rsidRDefault="00CB474A" w:rsidP="00522A6F">
      <w:pPr>
        <w:shd w:val="clear" w:color="auto" w:fill="66CCFF"/>
        <w:spacing w:before="260" w:after="260"/>
        <w:jc w:val="both"/>
        <w:rPr>
          <w:i/>
          <w:lang w:eastAsia="de-CH"/>
        </w:rPr>
      </w:pPr>
      <w:r w:rsidRPr="00522A6F">
        <w:rPr>
          <w:i/>
        </w:rPr>
        <w:t>Im GwG-Erhebungsformular</w:t>
      </w:r>
      <w:r w:rsidR="009E7C18">
        <w:rPr>
          <w:i/>
        </w:rPr>
        <w:t xml:space="preserve"> (Excel)</w:t>
      </w:r>
      <w:r w:rsidRPr="00522A6F">
        <w:rPr>
          <w:i/>
        </w:rPr>
        <w:t xml:space="preserve"> in der Lasche "Prüfpunkte" ist das Prüffeld 4.2 zu bearbeiten.</w:t>
      </w:r>
    </w:p>
    <w:p w14:paraId="0A90F652" w14:textId="77777777" w:rsidR="00CB474A" w:rsidRPr="00CB474A" w:rsidRDefault="00CB474A" w:rsidP="00CB474A">
      <w:pPr>
        <w:keepNext/>
        <w:numPr>
          <w:ilvl w:val="2"/>
          <w:numId w:val="30"/>
        </w:numPr>
        <w:spacing w:before="240" w:after="120"/>
        <w:outlineLvl w:val="2"/>
        <w:rPr>
          <w:rFonts w:cs="Arial"/>
          <w:b/>
          <w:bCs/>
          <w:szCs w:val="26"/>
        </w:rPr>
      </w:pPr>
      <w:r w:rsidRPr="00CB474A">
        <w:rPr>
          <w:rFonts w:cs="Arial"/>
          <w:b/>
          <w:bCs/>
          <w:szCs w:val="26"/>
        </w:rPr>
        <w:lastRenderedPageBreak/>
        <w:t>Angaben über hängige und abgeschlossene Verfahren des Finanzintermediärs, die mit dessen Geschäftstätigkeit zusammenhängen</w:t>
      </w:r>
    </w:p>
    <w:p w14:paraId="7646598A" w14:textId="77777777" w:rsidR="00CB474A" w:rsidRPr="00CB474A" w:rsidRDefault="00CB474A" w:rsidP="00CB474A">
      <w:pPr>
        <w:spacing w:before="260" w:after="260"/>
        <w:jc w:val="both"/>
        <w:rPr>
          <w:lang w:eastAsia="de-CH"/>
        </w:rPr>
      </w:pPr>
      <w:r w:rsidRPr="00CB474A">
        <w:rPr>
          <w:b/>
          <w:lang w:eastAsia="de-CH"/>
        </w:rPr>
        <w:t>Ausführungen</w:t>
      </w:r>
      <w:r w:rsidRPr="00CB474A">
        <w:rPr>
          <w:lang w:eastAsia="de-CH"/>
        </w:rPr>
        <w:t>:</w:t>
      </w:r>
    </w:p>
    <w:p w14:paraId="27DBE5DB" w14:textId="77777777" w:rsidR="00CB474A" w:rsidRPr="00CB474A" w:rsidRDefault="00CB474A" w:rsidP="00CB474A">
      <w:pPr>
        <w:spacing w:before="260" w:after="260"/>
        <w:jc w:val="both"/>
        <w:rPr>
          <w:i/>
          <w:highlight w:val="yellow"/>
          <w:lang w:eastAsia="de-CH"/>
        </w:rPr>
      </w:pPr>
      <w:r w:rsidRPr="00CB474A">
        <w:rPr>
          <w:i/>
          <w:highlight w:val="yellow"/>
          <w:lang w:eastAsia="de-CH"/>
        </w:rPr>
        <w:t>Text</w:t>
      </w:r>
    </w:p>
    <w:p w14:paraId="3A0DCF23" w14:textId="77777777" w:rsidR="00CB474A" w:rsidRPr="00CB474A" w:rsidRDefault="00CB474A" w:rsidP="00CB474A">
      <w:pPr>
        <w:keepNext/>
        <w:numPr>
          <w:ilvl w:val="2"/>
          <w:numId w:val="30"/>
        </w:numPr>
        <w:spacing w:before="240" w:after="120"/>
        <w:outlineLvl w:val="2"/>
        <w:rPr>
          <w:rFonts w:cs="Arial"/>
          <w:b/>
          <w:bCs/>
          <w:szCs w:val="26"/>
        </w:rPr>
      </w:pPr>
      <w:r w:rsidRPr="00CB474A">
        <w:rPr>
          <w:rFonts w:cs="Arial"/>
          <w:b/>
          <w:bCs/>
          <w:szCs w:val="26"/>
        </w:rPr>
        <w:t>Angaben über hängige und abgeschlossene Verfahren gegen die mit der Verwaltung und der Geschäftsführung betrauten Personen, die mit deren finanzintermediären Berufstätigkeit und Geschäftstätigkeit zusammenhängen</w:t>
      </w:r>
    </w:p>
    <w:p w14:paraId="3ED03D9E" w14:textId="77777777" w:rsidR="00CB474A" w:rsidRPr="00CB474A" w:rsidRDefault="00CB474A" w:rsidP="00CB474A">
      <w:pPr>
        <w:spacing w:before="260" w:after="260"/>
        <w:jc w:val="both"/>
        <w:rPr>
          <w:lang w:eastAsia="de-CH"/>
        </w:rPr>
      </w:pPr>
      <w:r w:rsidRPr="00CB474A">
        <w:rPr>
          <w:b/>
          <w:lang w:eastAsia="de-CH"/>
        </w:rPr>
        <w:t>Ausführungen</w:t>
      </w:r>
      <w:r w:rsidRPr="00CB474A">
        <w:rPr>
          <w:lang w:eastAsia="de-CH"/>
        </w:rPr>
        <w:t>:</w:t>
      </w:r>
    </w:p>
    <w:p w14:paraId="74F0C5B3" w14:textId="77777777" w:rsidR="00CB474A" w:rsidRPr="00CB474A" w:rsidRDefault="00CB474A" w:rsidP="00CB474A">
      <w:pPr>
        <w:spacing w:before="260" w:after="260"/>
        <w:jc w:val="both"/>
        <w:rPr>
          <w:i/>
          <w:highlight w:val="yellow"/>
          <w:lang w:eastAsia="de-CH"/>
        </w:rPr>
      </w:pPr>
      <w:r w:rsidRPr="00CB474A">
        <w:rPr>
          <w:i/>
          <w:highlight w:val="yellow"/>
          <w:lang w:eastAsia="de-CH"/>
        </w:rPr>
        <w:t>Text</w:t>
      </w:r>
    </w:p>
    <w:p w14:paraId="53DD5FA8" w14:textId="37872583" w:rsidR="00CB474A" w:rsidRPr="00CB474A" w:rsidRDefault="00CB474A" w:rsidP="00CB474A">
      <w:pPr>
        <w:keepNext/>
        <w:numPr>
          <w:ilvl w:val="2"/>
          <w:numId w:val="30"/>
        </w:numPr>
        <w:spacing w:before="360" w:after="240"/>
        <w:outlineLvl w:val="2"/>
        <w:rPr>
          <w:rFonts w:cs="Arial"/>
          <w:b/>
          <w:bCs/>
          <w:szCs w:val="26"/>
        </w:rPr>
      </w:pPr>
      <w:r w:rsidRPr="00CB474A">
        <w:rPr>
          <w:rFonts w:cs="Arial"/>
          <w:b/>
          <w:bCs/>
          <w:szCs w:val="26"/>
        </w:rPr>
        <w:t>Einhaltung der Meldepflicht betreffend Änderungen der Bewilligungsvoraussetzungen im Zusammenhang mit den Eigentumsverhältnissen, der Betriebsorganisation, den Gewährsträger und der Geschäftstätigkeit / Einhaltung der Meldepflicht betreffend weiterer Vorkommnissen, die für die Aufsicht von Relevanz sind (Art. 29</w:t>
      </w:r>
      <w:r w:rsidR="00684E2A">
        <w:rPr>
          <w:rFonts w:cs="Arial"/>
          <w:b/>
          <w:bCs/>
          <w:szCs w:val="26"/>
        </w:rPr>
        <w:t xml:space="preserve"> </w:t>
      </w:r>
      <w:r w:rsidRPr="00CB474A">
        <w:rPr>
          <w:rFonts w:cs="Arial"/>
          <w:b/>
          <w:bCs/>
          <w:szCs w:val="26"/>
        </w:rPr>
        <w:t>FINMAG)</w:t>
      </w:r>
    </w:p>
    <w:p w14:paraId="6EABA524" w14:textId="77777777" w:rsidR="00CB474A" w:rsidRPr="00CB474A" w:rsidRDefault="00CB474A" w:rsidP="00CB474A">
      <w:pPr>
        <w:spacing w:before="260" w:after="260"/>
        <w:jc w:val="both"/>
        <w:rPr>
          <w:lang w:eastAsia="de-CH"/>
        </w:rPr>
      </w:pPr>
      <w:r w:rsidRPr="00CB474A">
        <w:rPr>
          <w:b/>
          <w:lang w:eastAsia="de-CH"/>
        </w:rPr>
        <w:t>Ausführungen</w:t>
      </w:r>
      <w:r w:rsidRPr="00CB474A">
        <w:rPr>
          <w:lang w:eastAsia="de-CH"/>
        </w:rPr>
        <w:t>:</w:t>
      </w:r>
    </w:p>
    <w:p w14:paraId="63CD0050" w14:textId="77777777" w:rsidR="00CB474A" w:rsidRPr="00CB474A" w:rsidRDefault="00CB474A" w:rsidP="00CB474A">
      <w:pPr>
        <w:spacing w:before="260" w:after="260"/>
        <w:jc w:val="both"/>
        <w:rPr>
          <w:i/>
          <w:lang w:eastAsia="de-CH"/>
        </w:rPr>
      </w:pPr>
      <w:r w:rsidRPr="00CB474A">
        <w:rPr>
          <w:i/>
          <w:highlight w:val="yellow"/>
          <w:lang w:eastAsia="de-CH"/>
        </w:rPr>
        <w:t>Text</w:t>
      </w:r>
    </w:p>
    <w:p w14:paraId="5B77A4DA" w14:textId="34B105C8" w:rsidR="00CB474A" w:rsidRPr="00CB474A" w:rsidRDefault="00CB474A" w:rsidP="00CB474A">
      <w:pPr>
        <w:keepNext/>
        <w:numPr>
          <w:ilvl w:val="1"/>
          <w:numId w:val="30"/>
        </w:numPr>
        <w:spacing w:before="240" w:after="240"/>
        <w:ind w:left="578" w:right="-23" w:hanging="578"/>
        <w:outlineLvl w:val="1"/>
        <w:rPr>
          <w:rFonts w:cs="Arial"/>
          <w:b/>
        </w:rPr>
      </w:pPr>
      <w:r w:rsidRPr="00CB474A">
        <w:rPr>
          <w:rFonts w:cs="Arial"/>
          <w:b/>
        </w:rPr>
        <w:t>Umsetzung GwG-</w:t>
      </w:r>
      <w:r w:rsidR="003F4EB6">
        <w:rPr>
          <w:rFonts w:cs="Arial"/>
          <w:b/>
        </w:rPr>
        <w:t>P</w:t>
      </w:r>
      <w:r w:rsidRPr="00CB474A">
        <w:rPr>
          <w:rFonts w:cs="Arial"/>
          <w:b/>
        </w:rPr>
        <w:t>flichten</w:t>
      </w:r>
    </w:p>
    <w:p w14:paraId="17FC1ECE" w14:textId="0FCECFDD" w:rsidR="00CB474A" w:rsidRPr="00CB474A" w:rsidRDefault="00CB474A" w:rsidP="00522A6F">
      <w:pPr>
        <w:shd w:val="clear" w:color="auto" w:fill="66CCFF"/>
        <w:spacing w:before="260" w:after="260"/>
        <w:jc w:val="both"/>
        <w:rPr>
          <w:i/>
          <w:lang w:eastAsia="de-CH"/>
        </w:rPr>
      </w:pPr>
      <w:r w:rsidRPr="00522A6F">
        <w:rPr>
          <w:i/>
        </w:rPr>
        <w:t>Im GwG-Erhebungsformular</w:t>
      </w:r>
      <w:r w:rsidR="001316F1">
        <w:rPr>
          <w:i/>
        </w:rPr>
        <w:t xml:space="preserve"> (Excel)</w:t>
      </w:r>
      <w:r w:rsidRPr="00522A6F">
        <w:rPr>
          <w:i/>
        </w:rPr>
        <w:t xml:space="preserve"> in der Lasche "Prüfpunkte" sind die Prüffelder 4.3.1 bis 4.3.9 zu bearbeiten.</w:t>
      </w:r>
    </w:p>
    <w:p w14:paraId="3E3695FC" w14:textId="77777777" w:rsidR="00CB474A" w:rsidRPr="00CB474A" w:rsidRDefault="00CB474A" w:rsidP="00CB474A">
      <w:pPr>
        <w:keepNext/>
        <w:numPr>
          <w:ilvl w:val="2"/>
          <w:numId w:val="30"/>
        </w:numPr>
        <w:spacing w:before="240" w:after="240"/>
        <w:outlineLvl w:val="2"/>
        <w:rPr>
          <w:rFonts w:cs="Arial"/>
          <w:b/>
          <w:bCs/>
          <w:szCs w:val="26"/>
          <w:lang w:eastAsia="de-CH"/>
        </w:rPr>
      </w:pPr>
      <w:r w:rsidRPr="00CB474A">
        <w:rPr>
          <w:rFonts w:cs="Arial"/>
          <w:b/>
          <w:bCs/>
          <w:szCs w:val="26"/>
          <w:lang w:eastAsia="de-CH"/>
        </w:rPr>
        <w:t>Identifizierung der Vertragspartei und Aufnahme der Geschäftsbeziehungen</w:t>
      </w:r>
    </w:p>
    <w:p w14:paraId="4F24B385" w14:textId="77777777" w:rsidR="00CB474A" w:rsidRPr="00CB474A" w:rsidRDefault="00CB474A" w:rsidP="00CB474A">
      <w:pPr>
        <w:spacing w:before="260" w:after="260"/>
        <w:jc w:val="both"/>
        <w:rPr>
          <w:lang w:eastAsia="de-CH"/>
        </w:rPr>
      </w:pPr>
      <w:r w:rsidRPr="00CB474A">
        <w:rPr>
          <w:b/>
          <w:lang w:eastAsia="de-CH"/>
        </w:rPr>
        <w:t>Ausführungen</w:t>
      </w:r>
      <w:r w:rsidRPr="00CB474A">
        <w:rPr>
          <w:lang w:eastAsia="de-CH"/>
        </w:rPr>
        <w:t>:</w:t>
      </w:r>
    </w:p>
    <w:p w14:paraId="4E07E063" w14:textId="699B21BF" w:rsidR="00CB474A" w:rsidRPr="00CB474A" w:rsidRDefault="00CB474A" w:rsidP="00CB474A">
      <w:pPr>
        <w:spacing w:before="260" w:after="260"/>
        <w:jc w:val="both"/>
        <w:rPr>
          <w:lang w:eastAsia="de-CH"/>
        </w:rPr>
      </w:pPr>
      <w:r w:rsidRPr="00CB474A">
        <w:rPr>
          <w:i/>
          <w:highlight w:val="lightGray"/>
        </w:rPr>
        <w:t>Die Prüfgesellschaft bringt eine detaillierte instituts</w:t>
      </w:r>
      <w:r w:rsidR="00D91E79">
        <w:rPr>
          <w:i/>
          <w:highlight w:val="lightGray"/>
        </w:rPr>
        <w:t>s</w:t>
      </w:r>
      <w:r w:rsidRPr="00CB474A">
        <w:rPr>
          <w:i/>
          <w:highlight w:val="lightGray"/>
        </w:rPr>
        <w:t>pezifische Beschreibung an.</w:t>
      </w:r>
      <w:r w:rsidRPr="00CB474A">
        <w:rPr>
          <w:i/>
        </w:rPr>
        <w:t xml:space="preserve"> </w:t>
      </w:r>
    </w:p>
    <w:p w14:paraId="1F382576" w14:textId="77777777" w:rsidR="00CB474A" w:rsidRPr="00CB474A" w:rsidRDefault="00CB474A" w:rsidP="00CB474A">
      <w:pPr>
        <w:spacing w:before="260" w:after="260"/>
        <w:jc w:val="both"/>
        <w:rPr>
          <w:i/>
          <w:highlight w:val="yellow"/>
          <w:lang w:eastAsia="de-CH"/>
        </w:rPr>
      </w:pPr>
      <w:r w:rsidRPr="00CB474A">
        <w:rPr>
          <w:i/>
          <w:highlight w:val="yellow"/>
          <w:lang w:eastAsia="de-CH"/>
        </w:rPr>
        <w:t xml:space="preserve">Text </w:t>
      </w:r>
    </w:p>
    <w:p w14:paraId="4801DE22" w14:textId="77777777" w:rsidR="00CB474A" w:rsidRPr="00CB474A" w:rsidRDefault="00CB474A" w:rsidP="00CB474A">
      <w:pPr>
        <w:keepNext/>
        <w:numPr>
          <w:ilvl w:val="2"/>
          <w:numId w:val="30"/>
        </w:numPr>
        <w:spacing w:before="240" w:after="240"/>
        <w:outlineLvl w:val="2"/>
        <w:rPr>
          <w:rFonts w:cs="Arial"/>
          <w:b/>
          <w:bCs/>
          <w:szCs w:val="26"/>
          <w:lang w:eastAsia="de-CH"/>
        </w:rPr>
      </w:pPr>
      <w:r w:rsidRPr="00CB474A">
        <w:rPr>
          <w:rFonts w:cs="Arial"/>
          <w:b/>
          <w:bCs/>
          <w:szCs w:val="26"/>
          <w:lang w:eastAsia="de-CH"/>
        </w:rPr>
        <w:t>Feststellung des Kontrollinhabers und Aufnahme der Geschäftsbeziehungen</w:t>
      </w:r>
    </w:p>
    <w:p w14:paraId="0AB39605" w14:textId="77777777" w:rsidR="00CB474A" w:rsidRPr="00CB474A" w:rsidRDefault="00CB474A" w:rsidP="00CB474A">
      <w:pPr>
        <w:spacing w:before="260" w:after="260"/>
        <w:jc w:val="both"/>
      </w:pPr>
      <w:r w:rsidRPr="00CB474A">
        <w:rPr>
          <w:b/>
          <w:lang w:eastAsia="de-CH"/>
        </w:rPr>
        <w:t>Ausführungen</w:t>
      </w:r>
      <w:r w:rsidRPr="00CB474A">
        <w:rPr>
          <w:lang w:eastAsia="de-CH"/>
        </w:rPr>
        <w:t>:</w:t>
      </w:r>
    </w:p>
    <w:p w14:paraId="268F053A" w14:textId="21547E1C" w:rsidR="00CB474A" w:rsidRPr="00CB474A" w:rsidRDefault="00CB474A" w:rsidP="00CB474A">
      <w:pPr>
        <w:spacing w:before="260" w:after="260"/>
        <w:jc w:val="both"/>
        <w:rPr>
          <w:lang w:eastAsia="de-CH"/>
        </w:rPr>
      </w:pPr>
      <w:r w:rsidRPr="00CB474A">
        <w:rPr>
          <w:i/>
          <w:highlight w:val="lightGray"/>
        </w:rPr>
        <w:t>Die Prüfgesellschaft bringt eine detaillierte instituts</w:t>
      </w:r>
      <w:r w:rsidR="00D91E79">
        <w:rPr>
          <w:i/>
          <w:highlight w:val="lightGray"/>
        </w:rPr>
        <w:t>s</w:t>
      </w:r>
      <w:r w:rsidRPr="00CB474A">
        <w:rPr>
          <w:i/>
          <w:highlight w:val="lightGray"/>
        </w:rPr>
        <w:t>pezifische Beschreibung an.</w:t>
      </w:r>
      <w:r w:rsidRPr="00CB474A">
        <w:rPr>
          <w:i/>
        </w:rPr>
        <w:t xml:space="preserve"> </w:t>
      </w:r>
    </w:p>
    <w:p w14:paraId="57C83984" w14:textId="77777777" w:rsidR="00CB474A" w:rsidRPr="00CB474A" w:rsidRDefault="00CB474A" w:rsidP="00CB474A">
      <w:pPr>
        <w:spacing w:before="120" w:after="120"/>
        <w:jc w:val="both"/>
        <w:rPr>
          <w:i/>
          <w:lang w:eastAsia="de-CH"/>
        </w:rPr>
      </w:pPr>
      <w:r w:rsidRPr="00CB474A">
        <w:rPr>
          <w:i/>
          <w:highlight w:val="yellow"/>
          <w:lang w:eastAsia="de-CH"/>
        </w:rPr>
        <w:t>Text</w:t>
      </w:r>
    </w:p>
    <w:p w14:paraId="1596E001" w14:textId="7794ADC7" w:rsidR="00CB474A" w:rsidRPr="00CB474A" w:rsidRDefault="00CB474A" w:rsidP="00CB474A">
      <w:pPr>
        <w:keepNext/>
        <w:numPr>
          <w:ilvl w:val="2"/>
          <w:numId w:val="30"/>
        </w:numPr>
        <w:spacing w:before="240" w:after="240"/>
        <w:outlineLvl w:val="2"/>
        <w:rPr>
          <w:rFonts w:cs="Arial"/>
          <w:b/>
          <w:bCs/>
          <w:szCs w:val="26"/>
          <w:lang w:eastAsia="de-CH"/>
        </w:rPr>
      </w:pPr>
      <w:r w:rsidRPr="00CB474A">
        <w:rPr>
          <w:rFonts w:cs="Arial"/>
          <w:b/>
          <w:bCs/>
          <w:szCs w:val="26"/>
          <w:lang w:eastAsia="de-CH"/>
        </w:rPr>
        <w:lastRenderedPageBreak/>
        <w:t xml:space="preserve">Feststellung der </w:t>
      </w:r>
      <w:r w:rsidR="00A6747D">
        <w:rPr>
          <w:rFonts w:cs="Arial"/>
          <w:b/>
          <w:bCs/>
          <w:szCs w:val="26"/>
          <w:lang w:eastAsia="de-CH"/>
        </w:rPr>
        <w:t xml:space="preserve">an den Vermögenswerten </w:t>
      </w:r>
      <w:r w:rsidRPr="00CB474A">
        <w:rPr>
          <w:rFonts w:cs="Arial"/>
          <w:b/>
          <w:bCs/>
          <w:szCs w:val="26"/>
          <w:lang w:eastAsia="de-CH"/>
        </w:rPr>
        <w:t>wirtschaftlich</w:t>
      </w:r>
      <w:r w:rsidR="00A6747D">
        <w:rPr>
          <w:rFonts w:cs="Arial"/>
          <w:b/>
          <w:bCs/>
          <w:szCs w:val="26"/>
          <w:lang w:eastAsia="de-CH"/>
        </w:rPr>
        <w:t xml:space="preserve"> berechtigten Person und </w:t>
      </w:r>
      <w:r w:rsidRPr="00CB474A">
        <w:rPr>
          <w:rFonts w:cs="Arial"/>
          <w:b/>
          <w:bCs/>
          <w:szCs w:val="26"/>
          <w:lang w:eastAsia="de-CH"/>
        </w:rPr>
        <w:t>Aufnahme der Geschäftsbeziehungen</w:t>
      </w:r>
    </w:p>
    <w:p w14:paraId="581C4214" w14:textId="77777777" w:rsidR="00CB474A" w:rsidRPr="00CB474A" w:rsidRDefault="00CB474A" w:rsidP="00CB474A">
      <w:pPr>
        <w:spacing w:before="260" w:after="260"/>
        <w:jc w:val="both"/>
      </w:pPr>
      <w:r w:rsidRPr="00CB474A">
        <w:rPr>
          <w:b/>
          <w:lang w:eastAsia="de-CH"/>
        </w:rPr>
        <w:t>Ausführungen</w:t>
      </w:r>
      <w:r w:rsidRPr="00CB474A">
        <w:rPr>
          <w:lang w:eastAsia="de-CH"/>
        </w:rPr>
        <w:t>:</w:t>
      </w:r>
    </w:p>
    <w:p w14:paraId="4F1FF08D" w14:textId="0297F082" w:rsidR="00CB474A" w:rsidRPr="00CB474A" w:rsidRDefault="00CB474A" w:rsidP="00CB474A">
      <w:pPr>
        <w:spacing w:before="260" w:after="260"/>
        <w:jc w:val="both"/>
        <w:rPr>
          <w:lang w:eastAsia="de-CH"/>
        </w:rPr>
      </w:pPr>
      <w:r w:rsidRPr="00CB474A">
        <w:rPr>
          <w:i/>
          <w:highlight w:val="lightGray"/>
        </w:rPr>
        <w:t>Die Prüfgesellschaft bringt eine detaillierte instituts</w:t>
      </w:r>
      <w:r w:rsidR="00D91E79">
        <w:rPr>
          <w:i/>
          <w:highlight w:val="lightGray"/>
        </w:rPr>
        <w:t>s</w:t>
      </w:r>
      <w:r w:rsidRPr="00CB474A">
        <w:rPr>
          <w:i/>
          <w:highlight w:val="lightGray"/>
        </w:rPr>
        <w:t>pezifische Beschreibung an.</w:t>
      </w:r>
      <w:r w:rsidRPr="00CB474A">
        <w:rPr>
          <w:i/>
        </w:rPr>
        <w:t xml:space="preserve"> </w:t>
      </w:r>
    </w:p>
    <w:p w14:paraId="175C31A8" w14:textId="77777777" w:rsidR="00CB474A" w:rsidRPr="00CB474A" w:rsidRDefault="00CB474A" w:rsidP="00CB474A">
      <w:pPr>
        <w:spacing w:before="120" w:after="120"/>
        <w:jc w:val="both"/>
        <w:rPr>
          <w:i/>
          <w:lang w:eastAsia="de-CH"/>
        </w:rPr>
      </w:pPr>
      <w:r w:rsidRPr="00CB474A">
        <w:rPr>
          <w:i/>
          <w:highlight w:val="yellow"/>
          <w:lang w:eastAsia="de-CH"/>
        </w:rPr>
        <w:t>Text</w:t>
      </w:r>
    </w:p>
    <w:p w14:paraId="46E9CB1B" w14:textId="0EC7DEE4" w:rsidR="00CB474A" w:rsidRPr="00CB474A" w:rsidRDefault="00CB474A" w:rsidP="00CB474A">
      <w:pPr>
        <w:keepNext/>
        <w:numPr>
          <w:ilvl w:val="2"/>
          <w:numId w:val="30"/>
        </w:numPr>
        <w:spacing w:before="240" w:after="240"/>
        <w:outlineLvl w:val="2"/>
        <w:rPr>
          <w:rFonts w:cs="Arial"/>
          <w:b/>
          <w:bCs/>
          <w:szCs w:val="26"/>
          <w:lang w:eastAsia="de-CH"/>
        </w:rPr>
      </w:pPr>
      <w:r w:rsidRPr="00CB474A">
        <w:rPr>
          <w:rFonts w:cs="Arial"/>
          <w:b/>
          <w:bCs/>
          <w:szCs w:val="26"/>
          <w:lang w:eastAsia="de-CH"/>
        </w:rPr>
        <w:t xml:space="preserve">Erneute Identifizierung der Vertragspartei und/oder Feststellung der </w:t>
      </w:r>
      <w:r w:rsidR="00E76D62">
        <w:rPr>
          <w:rFonts w:cs="Arial"/>
          <w:b/>
          <w:bCs/>
          <w:szCs w:val="26"/>
          <w:lang w:eastAsia="de-CH"/>
        </w:rPr>
        <w:t>wirtschaftlich berechtigten Person</w:t>
      </w:r>
      <w:r w:rsidRPr="00CB474A">
        <w:rPr>
          <w:rFonts w:cs="Arial"/>
          <w:b/>
          <w:bCs/>
          <w:szCs w:val="26"/>
          <w:lang w:eastAsia="de-CH"/>
        </w:rPr>
        <w:t xml:space="preserve"> </w:t>
      </w:r>
    </w:p>
    <w:p w14:paraId="122192D1" w14:textId="77777777" w:rsidR="00CB474A" w:rsidRPr="00CB474A" w:rsidRDefault="00CB474A" w:rsidP="00CB474A">
      <w:pPr>
        <w:spacing w:before="260" w:after="260"/>
        <w:jc w:val="both"/>
        <w:rPr>
          <w:lang w:eastAsia="de-CH"/>
        </w:rPr>
      </w:pPr>
      <w:r w:rsidRPr="00CB474A">
        <w:rPr>
          <w:b/>
          <w:lang w:eastAsia="de-CH"/>
        </w:rPr>
        <w:t>Ausführungen</w:t>
      </w:r>
      <w:r w:rsidRPr="00CB474A">
        <w:rPr>
          <w:lang w:eastAsia="de-CH"/>
        </w:rPr>
        <w:t>:</w:t>
      </w:r>
    </w:p>
    <w:p w14:paraId="2D0A24C2" w14:textId="273D2295" w:rsidR="00CB474A" w:rsidRPr="00CB474A" w:rsidRDefault="00CB474A" w:rsidP="00CB474A">
      <w:pPr>
        <w:spacing w:before="260" w:after="260"/>
        <w:jc w:val="both"/>
        <w:rPr>
          <w:lang w:eastAsia="de-CH"/>
        </w:rPr>
      </w:pPr>
      <w:r w:rsidRPr="00CB474A">
        <w:rPr>
          <w:i/>
          <w:highlight w:val="lightGray"/>
        </w:rPr>
        <w:t>Die Prüfgesellschaft bringt eine detaillierte instituts</w:t>
      </w:r>
      <w:r w:rsidR="00D91E79">
        <w:rPr>
          <w:i/>
          <w:highlight w:val="lightGray"/>
        </w:rPr>
        <w:t>s</w:t>
      </w:r>
      <w:r w:rsidRPr="00CB474A">
        <w:rPr>
          <w:i/>
          <w:highlight w:val="lightGray"/>
        </w:rPr>
        <w:t>pezifische Beschreibung an.</w:t>
      </w:r>
      <w:r w:rsidRPr="00CB474A">
        <w:rPr>
          <w:i/>
        </w:rPr>
        <w:t xml:space="preserve"> </w:t>
      </w:r>
    </w:p>
    <w:p w14:paraId="7930EF3B" w14:textId="77777777" w:rsidR="00CB474A" w:rsidRPr="00CB474A" w:rsidRDefault="00CB474A" w:rsidP="00CB474A">
      <w:pPr>
        <w:spacing w:before="260" w:after="260"/>
        <w:jc w:val="both"/>
        <w:rPr>
          <w:i/>
          <w:highlight w:val="yellow"/>
          <w:lang w:eastAsia="de-CH"/>
        </w:rPr>
      </w:pPr>
      <w:r w:rsidRPr="00CB474A">
        <w:rPr>
          <w:i/>
          <w:highlight w:val="yellow"/>
          <w:lang w:eastAsia="de-CH"/>
        </w:rPr>
        <w:t>Text</w:t>
      </w:r>
    </w:p>
    <w:p w14:paraId="65569295" w14:textId="77777777" w:rsidR="00CB474A" w:rsidRPr="00CB474A" w:rsidRDefault="00CB474A" w:rsidP="00CB474A">
      <w:pPr>
        <w:keepNext/>
        <w:numPr>
          <w:ilvl w:val="2"/>
          <w:numId w:val="30"/>
        </w:numPr>
        <w:spacing w:before="240" w:after="120"/>
        <w:outlineLvl w:val="2"/>
        <w:rPr>
          <w:rFonts w:cs="Arial"/>
          <w:b/>
          <w:bCs/>
          <w:szCs w:val="26"/>
          <w:lang w:eastAsia="de-CH"/>
        </w:rPr>
      </w:pPr>
      <w:r w:rsidRPr="00CB474A">
        <w:rPr>
          <w:rFonts w:cs="Arial"/>
          <w:b/>
          <w:bCs/>
          <w:szCs w:val="26"/>
          <w:lang w:eastAsia="de-CH"/>
        </w:rPr>
        <w:t xml:space="preserve">Abklärungspflichten </w:t>
      </w:r>
    </w:p>
    <w:p w14:paraId="45424A8D" w14:textId="77777777" w:rsidR="00CB474A" w:rsidRPr="00CB474A" w:rsidRDefault="00CB474A" w:rsidP="00CB474A">
      <w:pPr>
        <w:keepNext/>
        <w:numPr>
          <w:ilvl w:val="3"/>
          <w:numId w:val="30"/>
        </w:numPr>
        <w:spacing w:before="360" w:after="240"/>
        <w:outlineLvl w:val="3"/>
        <w:rPr>
          <w:rFonts w:cs="Arial"/>
          <w:b/>
          <w:bCs/>
          <w:szCs w:val="28"/>
          <w:lang w:eastAsia="de-CH"/>
        </w:rPr>
      </w:pPr>
      <w:r w:rsidRPr="00CB474A">
        <w:rPr>
          <w:rFonts w:cs="Arial"/>
          <w:b/>
          <w:bCs/>
          <w:szCs w:val="28"/>
          <w:lang w:eastAsia="de-CH"/>
        </w:rPr>
        <w:t>Identifikation von Art und Zweck der vom Vertragspartner gewünschten Geschäftsbeziehung und Erstellung von Kundenprofilen</w:t>
      </w:r>
    </w:p>
    <w:p w14:paraId="1B32D6B2" w14:textId="77777777" w:rsidR="00CB474A" w:rsidRPr="00CB474A" w:rsidRDefault="00CB474A" w:rsidP="00CB474A">
      <w:pPr>
        <w:spacing w:before="260" w:after="260"/>
        <w:jc w:val="both"/>
        <w:rPr>
          <w:lang w:eastAsia="de-CH"/>
        </w:rPr>
      </w:pPr>
      <w:r w:rsidRPr="00CB474A">
        <w:rPr>
          <w:b/>
          <w:lang w:eastAsia="de-CH"/>
        </w:rPr>
        <w:t>Ausführungen</w:t>
      </w:r>
      <w:r w:rsidRPr="00CB474A">
        <w:rPr>
          <w:lang w:eastAsia="de-CH"/>
        </w:rPr>
        <w:t>:</w:t>
      </w:r>
    </w:p>
    <w:p w14:paraId="08632B7B" w14:textId="125A38EF" w:rsidR="00CB474A" w:rsidRPr="00CB474A" w:rsidRDefault="00CB474A" w:rsidP="00CB474A">
      <w:pPr>
        <w:spacing w:before="260" w:after="260"/>
        <w:jc w:val="both"/>
        <w:rPr>
          <w:lang w:eastAsia="de-CH"/>
        </w:rPr>
      </w:pPr>
      <w:r w:rsidRPr="00CB474A">
        <w:rPr>
          <w:i/>
          <w:highlight w:val="lightGray"/>
        </w:rPr>
        <w:t>Die Prüfgesellschaft bringt eine detaillierte instituts</w:t>
      </w:r>
      <w:r w:rsidR="00D91E79">
        <w:rPr>
          <w:i/>
          <w:highlight w:val="lightGray"/>
        </w:rPr>
        <w:t>s</w:t>
      </w:r>
      <w:r w:rsidRPr="00CB474A">
        <w:rPr>
          <w:i/>
          <w:highlight w:val="lightGray"/>
        </w:rPr>
        <w:t>pezifische Beschreibung an.</w:t>
      </w:r>
      <w:r w:rsidRPr="00CB474A">
        <w:rPr>
          <w:i/>
        </w:rPr>
        <w:t xml:space="preserve"> </w:t>
      </w:r>
    </w:p>
    <w:p w14:paraId="5F87C5BA" w14:textId="77777777" w:rsidR="00CB474A" w:rsidRPr="00CB474A" w:rsidRDefault="00CB474A" w:rsidP="00CB474A">
      <w:pPr>
        <w:spacing w:before="260" w:after="260"/>
        <w:jc w:val="both"/>
        <w:rPr>
          <w:i/>
          <w:highlight w:val="yellow"/>
          <w:lang w:eastAsia="de-CH"/>
        </w:rPr>
      </w:pPr>
      <w:r w:rsidRPr="00CB474A">
        <w:rPr>
          <w:i/>
          <w:highlight w:val="yellow"/>
          <w:lang w:eastAsia="de-CH"/>
        </w:rPr>
        <w:t>Text</w:t>
      </w:r>
    </w:p>
    <w:p w14:paraId="76B96BAD" w14:textId="77777777" w:rsidR="00CB474A" w:rsidRPr="00CB474A" w:rsidRDefault="00CB474A" w:rsidP="00CB474A">
      <w:pPr>
        <w:keepNext/>
        <w:numPr>
          <w:ilvl w:val="3"/>
          <w:numId w:val="30"/>
        </w:numPr>
        <w:spacing w:before="360" w:after="240"/>
        <w:ind w:left="862" w:hanging="862"/>
        <w:outlineLvl w:val="3"/>
        <w:rPr>
          <w:rFonts w:cs="Arial"/>
          <w:b/>
          <w:bCs/>
          <w:szCs w:val="28"/>
          <w:lang w:eastAsia="de-CH"/>
        </w:rPr>
      </w:pPr>
      <w:r w:rsidRPr="00CB474A">
        <w:rPr>
          <w:rFonts w:cs="Arial"/>
          <w:b/>
          <w:bCs/>
          <w:szCs w:val="28"/>
          <w:lang w:eastAsia="de-CH"/>
        </w:rPr>
        <w:t>Einteilung der Geschäftsbeziehungen und der Transaktionen in die Risikokategorie gemäss den Risikokriterien des Finanzintermediärs</w:t>
      </w:r>
    </w:p>
    <w:p w14:paraId="4264B665" w14:textId="77777777" w:rsidR="00CB474A" w:rsidRPr="00CB474A" w:rsidRDefault="00CB474A" w:rsidP="00CB474A">
      <w:pPr>
        <w:spacing w:before="260" w:after="260"/>
        <w:jc w:val="both"/>
        <w:rPr>
          <w:lang w:eastAsia="de-CH"/>
        </w:rPr>
      </w:pPr>
      <w:r w:rsidRPr="00CB474A">
        <w:rPr>
          <w:b/>
          <w:lang w:eastAsia="de-CH"/>
        </w:rPr>
        <w:t>Ausführungen</w:t>
      </w:r>
      <w:r w:rsidRPr="00CB474A">
        <w:rPr>
          <w:lang w:eastAsia="de-CH"/>
        </w:rPr>
        <w:t>:</w:t>
      </w:r>
    </w:p>
    <w:p w14:paraId="2CB625EC" w14:textId="2694969D" w:rsidR="00CB474A" w:rsidRPr="00CB474A" w:rsidRDefault="00CB474A" w:rsidP="00CB474A">
      <w:pPr>
        <w:spacing w:before="260" w:after="260"/>
        <w:jc w:val="both"/>
        <w:rPr>
          <w:lang w:eastAsia="de-CH"/>
        </w:rPr>
      </w:pPr>
      <w:r w:rsidRPr="00CB474A">
        <w:rPr>
          <w:i/>
          <w:highlight w:val="lightGray"/>
        </w:rPr>
        <w:t>Die Prüfgesellschaft bringt eine detaillierte institut</w:t>
      </w:r>
      <w:r w:rsidR="009C7EB1">
        <w:rPr>
          <w:i/>
          <w:highlight w:val="lightGray"/>
        </w:rPr>
        <w:t>s</w:t>
      </w:r>
      <w:r w:rsidRPr="00CB474A">
        <w:rPr>
          <w:i/>
          <w:highlight w:val="lightGray"/>
        </w:rPr>
        <w:t>spezifische Beschreibung an.</w:t>
      </w:r>
      <w:r w:rsidRPr="00CB474A">
        <w:rPr>
          <w:i/>
        </w:rPr>
        <w:t xml:space="preserve"> </w:t>
      </w:r>
    </w:p>
    <w:p w14:paraId="62D9916B" w14:textId="77777777" w:rsidR="00CB474A" w:rsidRPr="00CB474A" w:rsidRDefault="00CB474A" w:rsidP="00CB474A">
      <w:pPr>
        <w:spacing w:before="260" w:after="260"/>
        <w:jc w:val="both"/>
        <w:rPr>
          <w:i/>
          <w:highlight w:val="yellow"/>
          <w:lang w:eastAsia="de-CH"/>
        </w:rPr>
      </w:pPr>
      <w:r w:rsidRPr="00CB474A">
        <w:rPr>
          <w:i/>
          <w:highlight w:val="yellow"/>
          <w:lang w:eastAsia="de-CH"/>
        </w:rPr>
        <w:t>Text</w:t>
      </w:r>
    </w:p>
    <w:p w14:paraId="4FACA909" w14:textId="77777777" w:rsidR="00CB474A" w:rsidRPr="00CB474A" w:rsidRDefault="00CB474A" w:rsidP="00CB474A">
      <w:pPr>
        <w:keepNext/>
        <w:numPr>
          <w:ilvl w:val="3"/>
          <w:numId w:val="30"/>
        </w:numPr>
        <w:spacing w:before="360" w:after="240"/>
        <w:ind w:left="862" w:hanging="862"/>
        <w:outlineLvl w:val="3"/>
        <w:rPr>
          <w:rFonts w:cs="Arial"/>
          <w:b/>
          <w:bCs/>
          <w:szCs w:val="28"/>
          <w:lang w:eastAsia="de-CH"/>
        </w:rPr>
      </w:pPr>
      <w:r w:rsidRPr="00CB474A">
        <w:rPr>
          <w:rFonts w:cs="Arial"/>
          <w:b/>
          <w:bCs/>
          <w:szCs w:val="28"/>
          <w:lang w:eastAsia="de-CH"/>
        </w:rPr>
        <w:t>Abklärung der wirtschaftlichen Hintergründe und des Zwecks einer Transaktion oder einer Geschäftsbeziehung; insbesondere von Geschäftsbeziehungen und von Transaktionen mit erhöhtem Risiko</w:t>
      </w:r>
    </w:p>
    <w:p w14:paraId="2DDD9F14" w14:textId="77777777" w:rsidR="00CB474A" w:rsidRPr="00CB474A" w:rsidRDefault="00CB474A" w:rsidP="00CB474A">
      <w:pPr>
        <w:spacing w:before="260" w:after="260"/>
        <w:jc w:val="both"/>
        <w:rPr>
          <w:lang w:eastAsia="de-CH"/>
        </w:rPr>
      </w:pPr>
      <w:r w:rsidRPr="00CB474A">
        <w:rPr>
          <w:b/>
          <w:lang w:eastAsia="de-CH"/>
        </w:rPr>
        <w:t>Ausführungen</w:t>
      </w:r>
      <w:r w:rsidRPr="00CB474A">
        <w:rPr>
          <w:lang w:eastAsia="de-CH"/>
        </w:rPr>
        <w:t>:</w:t>
      </w:r>
    </w:p>
    <w:p w14:paraId="2A2C8FD1" w14:textId="7EFDF830" w:rsidR="00CB474A" w:rsidRPr="00CB474A" w:rsidRDefault="00CB474A" w:rsidP="00CB474A">
      <w:pPr>
        <w:spacing w:before="260" w:after="260"/>
        <w:jc w:val="both"/>
        <w:rPr>
          <w:lang w:eastAsia="de-CH"/>
        </w:rPr>
      </w:pPr>
      <w:r w:rsidRPr="00CB474A">
        <w:rPr>
          <w:i/>
          <w:highlight w:val="lightGray"/>
        </w:rPr>
        <w:t>Die Prüfgesellschaft bringt eine detaillierte instituts</w:t>
      </w:r>
      <w:r w:rsidR="00D91E79">
        <w:rPr>
          <w:i/>
          <w:highlight w:val="lightGray"/>
        </w:rPr>
        <w:t>s</w:t>
      </w:r>
      <w:r w:rsidRPr="00CB474A">
        <w:rPr>
          <w:i/>
          <w:highlight w:val="lightGray"/>
        </w:rPr>
        <w:t>pezifische Beschreibung an.</w:t>
      </w:r>
      <w:r w:rsidRPr="00CB474A">
        <w:rPr>
          <w:i/>
        </w:rPr>
        <w:t xml:space="preserve"> </w:t>
      </w:r>
    </w:p>
    <w:p w14:paraId="0A961EB2" w14:textId="77777777" w:rsidR="00CB474A" w:rsidRPr="00CB474A" w:rsidRDefault="00CB474A" w:rsidP="00CB474A">
      <w:pPr>
        <w:spacing w:before="260" w:after="260"/>
        <w:jc w:val="both"/>
        <w:rPr>
          <w:lang w:eastAsia="de-CH"/>
        </w:rPr>
      </w:pPr>
      <w:r w:rsidRPr="00CB474A">
        <w:rPr>
          <w:i/>
          <w:highlight w:val="yellow"/>
          <w:lang w:eastAsia="de-CH"/>
        </w:rPr>
        <w:lastRenderedPageBreak/>
        <w:t>Text</w:t>
      </w:r>
    </w:p>
    <w:p w14:paraId="3C243701" w14:textId="77777777" w:rsidR="00CB474A" w:rsidRPr="00CB474A" w:rsidRDefault="00CB474A" w:rsidP="00CB474A">
      <w:pPr>
        <w:keepNext/>
        <w:numPr>
          <w:ilvl w:val="2"/>
          <w:numId w:val="30"/>
        </w:numPr>
        <w:spacing w:before="240" w:after="240"/>
        <w:outlineLvl w:val="2"/>
        <w:rPr>
          <w:rFonts w:cs="Arial"/>
          <w:b/>
          <w:bCs/>
          <w:szCs w:val="26"/>
          <w:lang w:eastAsia="de-CH"/>
        </w:rPr>
      </w:pPr>
      <w:r w:rsidRPr="00CB474A">
        <w:rPr>
          <w:rFonts w:cs="Arial"/>
          <w:b/>
          <w:bCs/>
          <w:szCs w:val="26"/>
          <w:lang w:eastAsia="de-CH"/>
        </w:rPr>
        <w:t>Dokumentations- und Aufbewahrungspflicht</w:t>
      </w:r>
    </w:p>
    <w:p w14:paraId="545EFEDF" w14:textId="77777777" w:rsidR="00CB474A" w:rsidRPr="00CB474A" w:rsidRDefault="00CB474A" w:rsidP="00CB474A">
      <w:pPr>
        <w:keepNext/>
        <w:numPr>
          <w:ilvl w:val="3"/>
          <w:numId w:val="30"/>
        </w:numPr>
        <w:spacing w:before="360" w:after="240"/>
        <w:ind w:left="862" w:hanging="862"/>
        <w:outlineLvl w:val="3"/>
        <w:rPr>
          <w:rFonts w:cs="Arial"/>
          <w:b/>
          <w:bCs/>
          <w:szCs w:val="28"/>
          <w:lang w:eastAsia="de-CH"/>
        </w:rPr>
      </w:pPr>
      <w:r w:rsidRPr="00CB474A">
        <w:rPr>
          <w:rFonts w:cs="Arial"/>
          <w:b/>
          <w:bCs/>
          <w:szCs w:val="28"/>
          <w:lang w:eastAsia="de-CH"/>
        </w:rPr>
        <w:t>Qualität der Dokumentation und der geschäftsrelevanten Unterlagen oder Belege</w:t>
      </w:r>
    </w:p>
    <w:p w14:paraId="5B64A539" w14:textId="77777777" w:rsidR="00CB474A" w:rsidRPr="00CB474A" w:rsidRDefault="00CB474A" w:rsidP="00CB474A">
      <w:pPr>
        <w:spacing w:before="260" w:after="260"/>
        <w:jc w:val="both"/>
        <w:rPr>
          <w:lang w:eastAsia="de-CH"/>
        </w:rPr>
      </w:pPr>
      <w:r w:rsidRPr="00CB474A">
        <w:rPr>
          <w:b/>
          <w:lang w:eastAsia="de-CH"/>
        </w:rPr>
        <w:t>Ausführungen</w:t>
      </w:r>
      <w:r w:rsidRPr="00CB474A">
        <w:rPr>
          <w:lang w:eastAsia="de-CH"/>
        </w:rPr>
        <w:t>:</w:t>
      </w:r>
    </w:p>
    <w:p w14:paraId="3F237158" w14:textId="19D655BC" w:rsidR="00CB474A" w:rsidRPr="00CB474A" w:rsidRDefault="00CB474A" w:rsidP="00CB474A">
      <w:pPr>
        <w:spacing w:before="260" w:after="260"/>
        <w:jc w:val="both"/>
        <w:rPr>
          <w:lang w:eastAsia="de-CH"/>
        </w:rPr>
      </w:pPr>
      <w:r w:rsidRPr="00CB474A">
        <w:rPr>
          <w:i/>
          <w:highlight w:val="lightGray"/>
        </w:rPr>
        <w:t>Die Prüfgesellschaft bringt eine detaillierte instituts</w:t>
      </w:r>
      <w:r w:rsidR="00D91E79">
        <w:rPr>
          <w:i/>
          <w:highlight w:val="lightGray"/>
        </w:rPr>
        <w:t>s</w:t>
      </w:r>
      <w:r w:rsidRPr="00CB474A">
        <w:rPr>
          <w:i/>
          <w:highlight w:val="lightGray"/>
        </w:rPr>
        <w:t>pezifische Beschreibung an.</w:t>
      </w:r>
      <w:r w:rsidRPr="00CB474A">
        <w:rPr>
          <w:i/>
        </w:rPr>
        <w:t xml:space="preserve"> </w:t>
      </w:r>
    </w:p>
    <w:p w14:paraId="4DC01D8D" w14:textId="77777777" w:rsidR="00CB474A" w:rsidRPr="00CB474A" w:rsidRDefault="00CB474A" w:rsidP="00CB474A">
      <w:pPr>
        <w:spacing w:before="260" w:after="260"/>
        <w:jc w:val="both"/>
        <w:rPr>
          <w:i/>
          <w:highlight w:val="yellow"/>
          <w:lang w:eastAsia="de-CH"/>
        </w:rPr>
      </w:pPr>
      <w:r w:rsidRPr="00CB474A">
        <w:rPr>
          <w:i/>
          <w:highlight w:val="yellow"/>
          <w:lang w:eastAsia="de-CH"/>
        </w:rPr>
        <w:t>Text</w:t>
      </w:r>
    </w:p>
    <w:p w14:paraId="5E3A893B" w14:textId="77777777" w:rsidR="00CB474A" w:rsidRPr="00CB474A" w:rsidRDefault="00CB474A" w:rsidP="00CB474A">
      <w:pPr>
        <w:keepNext/>
        <w:numPr>
          <w:ilvl w:val="3"/>
          <w:numId w:val="30"/>
        </w:numPr>
        <w:spacing w:before="360" w:after="240"/>
        <w:ind w:left="862" w:hanging="862"/>
        <w:outlineLvl w:val="3"/>
        <w:rPr>
          <w:rFonts w:cs="Arial"/>
          <w:b/>
          <w:bCs/>
          <w:szCs w:val="28"/>
          <w:lang w:eastAsia="de-CH"/>
        </w:rPr>
      </w:pPr>
      <w:r w:rsidRPr="00CB474A">
        <w:rPr>
          <w:rFonts w:cs="Arial"/>
          <w:b/>
          <w:bCs/>
          <w:szCs w:val="28"/>
          <w:lang w:eastAsia="de-CH"/>
        </w:rPr>
        <w:t xml:space="preserve">Aufbewahrung der Dokumente und der geschäftsrelevanten Unterlagen oder Belege </w:t>
      </w:r>
    </w:p>
    <w:p w14:paraId="06AF8291" w14:textId="77777777" w:rsidR="00CB474A" w:rsidRPr="00CB474A" w:rsidRDefault="00CB474A" w:rsidP="00CB474A">
      <w:pPr>
        <w:spacing w:before="260" w:after="260"/>
        <w:jc w:val="both"/>
        <w:rPr>
          <w:lang w:eastAsia="de-CH"/>
        </w:rPr>
      </w:pPr>
      <w:r w:rsidRPr="00CB474A">
        <w:rPr>
          <w:b/>
          <w:lang w:eastAsia="de-CH"/>
        </w:rPr>
        <w:t>Ausführungen</w:t>
      </w:r>
      <w:r w:rsidRPr="00CB474A">
        <w:rPr>
          <w:lang w:eastAsia="de-CH"/>
        </w:rPr>
        <w:t>:</w:t>
      </w:r>
    </w:p>
    <w:p w14:paraId="163097E5" w14:textId="561AB2D6" w:rsidR="00CB474A" w:rsidRPr="00CB474A" w:rsidRDefault="00CB474A" w:rsidP="00CB474A">
      <w:pPr>
        <w:spacing w:before="260" w:after="260"/>
        <w:jc w:val="both"/>
        <w:rPr>
          <w:lang w:eastAsia="de-CH"/>
        </w:rPr>
      </w:pPr>
      <w:r w:rsidRPr="00CB474A">
        <w:rPr>
          <w:i/>
          <w:highlight w:val="lightGray"/>
        </w:rPr>
        <w:t>Die Prüfgesellschaft bringt eine detaillierte instituts</w:t>
      </w:r>
      <w:r w:rsidR="00D91E79">
        <w:rPr>
          <w:i/>
          <w:highlight w:val="lightGray"/>
        </w:rPr>
        <w:t>s</w:t>
      </w:r>
      <w:r w:rsidRPr="00CB474A">
        <w:rPr>
          <w:i/>
          <w:highlight w:val="lightGray"/>
        </w:rPr>
        <w:t>pezifische Beschreibung an.</w:t>
      </w:r>
      <w:r w:rsidRPr="00CB474A">
        <w:rPr>
          <w:i/>
        </w:rPr>
        <w:t xml:space="preserve"> </w:t>
      </w:r>
    </w:p>
    <w:p w14:paraId="613FEDE7" w14:textId="77777777" w:rsidR="00CB474A" w:rsidRPr="00CB474A" w:rsidRDefault="00CB474A" w:rsidP="00CB474A">
      <w:pPr>
        <w:spacing w:before="260" w:after="260"/>
        <w:jc w:val="both"/>
        <w:rPr>
          <w:lang w:eastAsia="de-CH"/>
        </w:rPr>
      </w:pPr>
      <w:r w:rsidRPr="00CB474A">
        <w:rPr>
          <w:i/>
          <w:highlight w:val="yellow"/>
          <w:lang w:eastAsia="de-CH"/>
        </w:rPr>
        <w:t>Text</w:t>
      </w:r>
    </w:p>
    <w:p w14:paraId="6C969C38" w14:textId="77777777" w:rsidR="00CB474A" w:rsidRPr="00CB474A" w:rsidRDefault="00CB474A" w:rsidP="00CB474A">
      <w:pPr>
        <w:keepNext/>
        <w:numPr>
          <w:ilvl w:val="2"/>
          <w:numId w:val="30"/>
        </w:numPr>
        <w:spacing w:before="240" w:after="240"/>
        <w:outlineLvl w:val="2"/>
        <w:rPr>
          <w:rFonts w:cs="Arial"/>
          <w:b/>
          <w:bCs/>
          <w:szCs w:val="26"/>
          <w:lang w:eastAsia="de-CH"/>
        </w:rPr>
      </w:pPr>
      <w:r w:rsidRPr="00CB474A">
        <w:rPr>
          <w:rFonts w:cs="Arial"/>
          <w:b/>
          <w:bCs/>
          <w:szCs w:val="26"/>
          <w:lang w:eastAsia="de-CH"/>
        </w:rPr>
        <w:t>Verbotene Vermögenswerte / Verbotene Geschäftsbeziehungen</w:t>
      </w:r>
    </w:p>
    <w:p w14:paraId="68F4005C" w14:textId="77777777" w:rsidR="00CB474A" w:rsidRPr="00CB474A" w:rsidRDefault="00CB474A" w:rsidP="00CB474A">
      <w:pPr>
        <w:spacing w:before="260" w:after="260"/>
        <w:jc w:val="both"/>
        <w:rPr>
          <w:lang w:eastAsia="de-CH"/>
        </w:rPr>
      </w:pPr>
      <w:r w:rsidRPr="00CB474A">
        <w:rPr>
          <w:b/>
          <w:lang w:eastAsia="de-CH"/>
        </w:rPr>
        <w:t>Ausführungen</w:t>
      </w:r>
      <w:r w:rsidRPr="00CB474A">
        <w:rPr>
          <w:lang w:eastAsia="de-CH"/>
        </w:rPr>
        <w:t>:</w:t>
      </w:r>
    </w:p>
    <w:p w14:paraId="73BEB88A" w14:textId="5084D3EF" w:rsidR="00CB474A" w:rsidRPr="00CB474A" w:rsidRDefault="00CB474A" w:rsidP="00CB474A">
      <w:pPr>
        <w:spacing w:before="260" w:after="260"/>
        <w:jc w:val="both"/>
        <w:rPr>
          <w:lang w:eastAsia="de-CH"/>
        </w:rPr>
      </w:pPr>
      <w:r w:rsidRPr="00CB474A">
        <w:rPr>
          <w:i/>
          <w:highlight w:val="lightGray"/>
        </w:rPr>
        <w:t>Die Prüfgesellschaft bringt eine detaillierte instituts</w:t>
      </w:r>
      <w:r w:rsidR="00D91E79">
        <w:rPr>
          <w:i/>
          <w:highlight w:val="lightGray"/>
        </w:rPr>
        <w:t>s</w:t>
      </w:r>
      <w:r w:rsidRPr="00CB474A">
        <w:rPr>
          <w:i/>
          <w:highlight w:val="lightGray"/>
        </w:rPr>
        <w:t>pezifische Beschreibung an.</w:t>
      </w:r>
      <w:r w:rsidRPr="00CB474A">
        <w:rPr>
          <w:i/>
        </w:rPr>
        <w:t xml:space="preserve"> </w:t>
      </w:r>
    </w:p>
    <w:p w14:paraId="76BA6E48" w14:textId="77777777" w:rsidR="00CB474A" w:rsidRPr="00CB474A" w:rsidRDefault="00CB474A" w:rsidP="00CB474A">
      <w:pPr>
        <w:spacing w:before="120" w:after="120"/>
        <w:jc w:val="both"/>
        <w:rPr>
          <w:lang w:eastAsia="de-CH"/>
        </w:rPr>
      </w:pPr>
      <w:r w:rsidRPr="00CB474A">
        <w:rPr>
          <w:i/>
          <w:highlight w:val="yellow"/>
          <w:lang w:eastAsia="de-CH"/>
        </w:rPr>
        <w:t>Text</w:t>
      </w:r>
    </w:p>
    <w:p w14:paraId="6925AC93" w14:textId="77777777" w:rsidR="00CB474A" w:rsidRPr="00CB474A" w:rsidRDefault="00CB474A" w:rsidP="00CB474A">
      <w:pPr>
        <w:keepNext/>
        <w:numPr>
          <w:ilvl w:val="2"/>
          <w:numId w:val="30"/>
        </w:numPr>
        <w:spacing w:before="240" w:after="240"/>
        <w:outlineLvl w:val="2"/>
        <w:rPr>
          <w:rFonts w:cs="Arial"/>
          <w:b/>
          <w:bCs/>
          <w:szCs w:val="26"/>
          <w:lang w:eastAsia="de-CH"/>
        </w:rPr>
      </w:pPr>
      <w:r w:rsidRPr="00CB474A">
        <w:rPr>
          <w:rFonts w:cs="Arial"/>
          <w:b/>
          <w:bCs/>
          <w:szCs w:val="26"/>
          <w:lang w:eastAsia="de-CH"/>
        </w:rPr>
        <w:t>Angaben bei Zahlungsaufträgen und Geld- und Wertübertragungen</w:t>
      </w:r>
    </w:p>
    <w:p w14:paraId="655A7D4F" w14:textId="77777777" w:rsidR="00CB474A" w:rsidRPr="00CB474A" w:rsidRDefault="00CB474A" w:rsidP="00CB474A">
      <w:pPr>
        <w:spacing w:before="260" w:after="260"/>
        <w:jc w:val="both"/>
        <w:rPr>
          <w:lang w:eastAsia="de-CH"/>
        </w:rPr>
      </w:pPr>
      <w:r w:rsidRPr="00CB474A">
        <w:rPr>
          <w:b/>
          <w:lang w:eastAsia="de-CH"/>
        </w:rPr>
        <w:t>Ausführungen</w:t>
      </w:r>
      <w:r w:rsidRPr="00CB474A">
        <w:rPr>
          <w:lang w:eastAsia="de-CH"/>
        </w:rPr>
        <w:t>:</w:t>
      </w:r>
    </w:p>
    <w:p w14:paraId="5B862DD8" w14:textId="6C3A7738" w:rsidR="00CB474A" w:rsidRPr="00CB474A" w:rsidRDefault="00CB474A" w:rsidP="00CB474A">
      <w:pPr>
        <w:spacing w:before="260" w:after="260"/>
        <w:jc w:val="both"/>
        <w:rPr>
          <w:lang w:eastAsia="de-CH"/>
        </w:rPr>
      </w:pPr>
      <w:r w:rsidRPr="00CB474A">
        <w:rPr>
          <w:i/>
          <w:highlight w:val="lightGray"/>
        </w:rPr>
        <w:t>Die Prüfgesellschaft bringt eine detaillierte instituts</w:t>
      </w:r>
      <w:r w:rsidR="00D91E79">
        <w:rPr>
          <w:i/>
          <w:highlight w:val="lightGray"/>
        </w:rPr>
        <w:t>s</w:t>
      </w:r>
      <w:r w:rsidRPr="00CB474A">
        <w:rPr>
          <w:i/>
          <w:highlight w:val="lightGray"/>
        </w:rPr>
        <w:t>pezifische Beschreibung an.</w:t>
      </w:r>
      <w:r w:rsidRPr="00CB474A">
        <w:rPr>
          <w:i/>
        </w:rPr>
        <w:t xml:space="preserve"> </w:t>
      </w:r>
    </w:p>
    <w:p w14:paraId="459991C2" w14:textId="77777777" w:rsidR="00CB474A" w:rsidRPr="00CB474A" w:rsidRDefault="00CB474A" w:rsidP="00CB474A">
      <w:pPr>
        <w:spacing w:before="120" w:after="120"/>
        <w:jc w:val="both"/>
        <w:rPr>
          <w:lang w:eastAsia="de-CH"/>
        </w:rPr>
      </w:pPr>
      <w:r w:rsidRPr="00CB474A">
        <w:rPr>
          <w:i/>
          <w:highlight w:val="yellow"/>
          <w:lang w:eastAsia="de-CH"/>
        </w:rPr>
        <w:t>Text</w:t>
      </w:r>
    </w:p>
    <w:p w14:paraId="2F799499" w14:textId="77777777" w:rsidR="00CB474A" w:rsidRPr="00CB474A" w:rsidRDefault="00CB474A" w:rsidP="00CB474A">
      <w:pPr>
        <w:keepNext/>
        <w:numPr>
          <w:ilvl w:val="2"/>
          <w:numId w:val="30"/>
        </w:numPr>
        <w:spacing w:before="360" w:after="240"/>
        <w:outlineLvl w:val="2"/>
        <w:rPr>
          <w:rFonts w:cs="Arial"/>
          <w:b/>
          <w:bCs/>
          <w:szCs w:val="26"/>
          <w:lang w:eastAsia="de-CH"/>
        </w:rPr>
      </w:pPr>
      <w:r w:rsidRPr="00CB474A">
        <w:rPr>
          <w:rFonts w:cs="Arial"/>
          <w:b/>
          <w:bCs/>
          <w:szCs w:val="26"/>
          <w:lang w:eastAsia="de-CH"/>
        </w:rPr>
        <w:t>Pflichten bei Geldwäschereiverdacht</w:t>
      </w:r>
    </w:p>
    <w:p w14:paraId="6646723E" w14:textId="77777777" w:rsidR="00CB474A" w:rsidRPr="00CB474A" w:rsidRDefault="00CB474A" w:rsidP="00CB474A">
      <w:pPr>
        <w:keepNext/>
        <w:numPr>
          <w:ilvl w:val="3"/>
          <w:numId w:val="30"/>
        </w:numPr>
        <w:spacing w:before="360" w:after="240"/>
        <w:ind w:left="862" w:hanging="862"/>
        <w:outlineLvl w:val="3"/>
        <w:rPr>
          <w:rFonts w:cs="Arial"/>
          <w:b/>
          <w:bCs/>
          <w:szCs w:val="28"/>
          <w:lang w:eastAsia="de-CH"/>
        </w:rPr>
      </w:pPr>
      <w:r w:rsidRPr="00CB474A">
        <w:rPr>
          <w:rFonts w:cs="Arial"/>
          <w:b/>
          <w:bCs/>
          <w:szCs w:val="28"/>
          <w:lang w:eastAsia="de-CH"/>
        </w:rPr>
        <w:t>Ausübung Meldepflicht und Vermögensperre</w:t>
      </w:r>
    </w:p>
    <w:p w14:paraId="3799AB5C" w14:textId="77777777" w:rsidR="00CB474A" w:rsidRPr="00CB474A" w:rsidRDefault="00CB474A" w:rsidP="00CB474A">
      <w:pPr>
        <w:spacing w:before="260" w:after="260"/>
        <w:jc w:val="both"/>
        <w:rPr>
          <w:lang w:eastAsia="de-CH"/>
        </w:rPr>
      </w:pPr>
      <w:r w:rsidRPr="00CB474A">
        <w:rPr>
          <w:b/>
          <w:lang w:eastAsia="de-CH"/>
        </w:rPr>
        <w:t>Ausführungen</w:t>
      </w:r>
      <w:r w:rsidRPr="00CB474A">
        <w:rPr>
          <w:lang w:eastAsia="de-CH"/>
        </w:rPr>
        <w:t>:</w:t>
      </w:r>
    </w:p>
    <w:p w14:paraId="1D4FC569" w14:textId="3C1D138D" w:rsidR="00CB474A" w:rsidRPr="00CB474A" w:rsidRDefault="00CB474A" w:rsidP="00522A6F">
      <w:pPr>
        <w:spacing w:before="260" w:after="260"/>
        <w:jc w:val="both"/>
        <w:rPr>
          <w:i/>
          <w:lang w:eastAsia="de-CH"/>
        </w:rPr>
      </w:pPr>
      <w:r w:rsidRPr="00522A6F">
        <w:rPr>
          <w:i/>
          <w:highlight w:val="lightGray"/>
          <w:lang w:eastAsia="de-CH"/>
        </w:rPr>
        <w:t xml:space="preserve">Die Prüfgesellschaft erläutert an dieser Stelle, welche Massnahmen und/oder Prozesse der Finanzintermediär seit der letzten Prüfung eingeleitet und umgesetzt hat, um die neuen Anforderungen betreffend Meldung nach Art. 9 GwG resp. nach Art. 305ter Abs. 2 StGB umzusetzen (z.B. durch Darlegung </w:t>
      </w:r>
      <w:r w:rsidR="005C5CB0">
        <w:rPr>
          <w:i/>
          <w:highlight w:val="lightGray"/>
          <w:lang w:eastAsia="de-CH"/>
        </w:rPr>
        <w:lastRenderedPageBreak/>
        <w:t>der</w:t>
      </w:r>
      <w:r w:rsidR="008F18F1" w:rsidRPr="00522A6F">
        <w:rPr>
          <w:i/>
          <w:highlight w:val="lightGray"/>
          <w:lang w:eastAsia="de-CH"/>
        </w:rPr>
        <w:t xml:space="preserve"> internen Prozesse</w:t>
      </w:r>
      <w:r w:rsidRPr="00522A6F">
        <w:rPr>
          <w:i/>
          <w:highlight w:val="lightGray"/>
          <w:lang w:eastAsia="de-CH"/>
        </w:rPr>
        <w:t>, Arbeitsabläufe und Verantwortlichkeiten und Kompetenzen in Bezug auf das Meldewesen).</w:t>
      </w:r>
      <w:r w:rsidRPr="00CB474A">
        <w:rPr>
          <w:i/>
          <w:lang w:eastAsia="de-CH"/>
        </w:rPr>
        <w:t xml:space="preserve"> </w:t>
      </w:r>
    </w:p>
    <w:p w14:paraId="18551095" w14:textId="77777777" w:rsidR="00CB474A" w:rsidRPr="00CB474A" w:rsidRDefault="00CB474A" w:rsidP="00CB474A">
      <w:pPr>
        <w:spacing w:before="260" w:after="260"/>
        <w:jc w:val="both"/>
        <w:rPr>
          <w:i/>
          <w:lang w:eastAsia="de-CH"/>
        </w:rPr>
      </w:pPr>
      <w:r w:rsidRPr="00CB474A">
        <w:rPr>
          <w:i/>
          <w:highlight w:val="yellow"/>
          <w:lang w:eastAsia="de-CH"/>
        </w:rPr>
        <w:t>Text</w:t>
      </w:r>
    </w:p>
    <w:p w14:paraId="1269E9E4" w14:textId="77777777" w:rsidR="00CB474A" w:rsidRPr="00CB474A" w:rsidRDefault="00CB474A" w:rsidP="00CB474A">
      <w:pPr>
        <w:keepNext/>
        <w:numPr>
          <w:ilvl w:val="3"/>
          <w:numId w:val="30"/>
        </w:numPr>
        <w:spacing w:before="240" w:after="120"/>
        <w:ind w:left="862" w:hanging="862"/>
        <w:outlineLvl w:val="3"/>
        <w:rPr>
          <w:rFonts w:cs="Arial"/>
          <w:b/>
          <w:bCs/>
          <w:szCs w:val="28"/>
          <w:lang w:eastAsia="de-CH"/>
        </w:rPr>
      </w:pPr>
      <w:r w:rsidRPr="00CB474A">
        <w:rPr>
          <w:rFonts w:cs="Arial"/>
          <w:b/>
          <w:bCs/>
          <w:szCs w:val="28"/>
          <w:lang w:eastAsia="de-CH"/>
        </w:rPr>
        <w:t xml:space="preserve">Ausübung Melderecht und zweifelhafte Geschäftsbeziehungen </w:t>
      </w:r>
    </w:p>
    <w:p w14:paraId="043E876E" w14:textId="77777777" w:rsidR="00CB474A" w:rsidRPr="00CB474A" w:rsidRDefault="00CB474A" w:rsidP="00CB474A">
      <w:pPr>
        <w:spacing w:before="260" w:after="260"/>
        <w:jc w:val="both"/>
        <w:rPr>
          <w:lang w:eastAsia="de-CH"/>
        </w:rPr>
      </w:pPr>
      <w:r w:rsidRPr="00CB474A">
        <w:rPr>
          <w:b/>
          <w:lang w:eastAsia="de-CH"/>
        </w:rPr>
        <w:t>Ausführungen</w:t>
      </w:r>
      <w:r w:rsidRPr="00CB474A">
        <w:rPr>
          <w:lang w:eastAsia="de-CH"/>
        </w:rPr>
        <w:t>:</w:t>
      </w:r>
    </w:p>
    <w:p w14:paraId="6DDE31E4" w14:textId="2462C5D4" w:rsidR="00CB474A" w:rsidRPr="00CB474A" w:rsidRDefault="00CB474A" w:rsidP="00CB474A">
      <w:pPr>
        <w:spacing w:before="260" w:after="260"/>
        <w:jc w:val="both"/>
        <w:rPr>
          <w:lang w:eastAsia="de-CH"/>
        </w:rPr>
      </w:pPr>
      <w:r w:rsidRPr="00CB474A">
        <w:rPr>
          <w:i/>
          <w:highlight w:val="lightGray"/>
        </w:rPr>
        <w:t>Die Prüfgesellschaft bringt eine detaillierte instituts</w:t>
      </w:r>
      <w:r w:rsidR="007D1E34">
        <w:rPr>
          <w:i/>
          <w:highlight w:val="lightGray"/>
        </w:rPr>
        <w:t>s</w:t>
      </w:r>
      <w:r w:rsidRPr="00CB474A">
        <w:rPr>
          <w:i/>
          <w:highlight w:val="lightGray"/>
        </w:rPr>
        <w:t>pezifische Beschreibung an.</w:t>
      </w:r>
      <w:r w:rsidRPr="00CB474A">
        <w:rPr>
          <w:i/>
        </w:rPr>
        <w:t xml:space="preserve"> </w:t>
      </w:r>
    </w:p>
    <w:p w14:paraId="002CFB1B" w14:textId="77777777" w:rsidR="00CB474A" w:rsidRPr="00CB474A" w:rsidRDefault="00CB474A" w:rsidP="00CB474A">
      <w:pPr>
        <w:spacing w:before="260" w:after="260"/>
        <w:jc w:val="both"/>
        <w:rPr>
          <w:i/>
          <w:highlight w:val="yellow"/>
          <w:lang w:eastAsia="de-CH"/>
        </w:rPr>
      </w:pPr>
      <w:r w:rsidRPr="00CB474A">
        <w:rPr>
          <w:i/>
          <w:highlight w:val="yellow"/>
          <w:lang w:eastAsia="de-CH"/>
        </w:rPr>
        <w:t>Text</w:t>
      </w:r>
    </w:p>
    <w:p w14:paraId="58A9F746" w14:textId="45C9B063" w:rsidR="00CB474A" w:rsidRPr="00CB474A" w:rsidRDefault="00DC0D13" w:rsidP="00CB474A">
      <w:pPr>
        <w:keepNext/>
        <w:numPr>
          <w:ilvl w:val="3"/>
          <w:numId w:val="30"/>
        </w:numPr>
        <w:spacing w:before="240" w:after="120"/>
        <w:ind w:left="862" w:hanging="862"/>
        <w:outlineLvl w:val="3"/>
        <w:rPr>
          <w:rFonts w:cs="Arial"/>
          <w:b/>
          <w:bCs/>
          <w:szCs w:val="28"/>
          <w:lang w:eastAsia="de-CH"/>
        </w:rPr>
      </w:pPr>
      <w:r>
        <w:rPr>
          <w:rFonts w:cs="Arial"/>
          <w:b/>
          <w:bCs/>
          <w:szCs w:val="28"/>
          <w:lang w:eastAsia="de-CH"/>
        </w:rPr>
        <w:t xml:space="preserve">Information </w:t>
      </w:r>
      <w:r w:rsidR="00CB474A" w:rsidRPr="00CB474A">
        <w:rPr>
          <w:rFonts w:cs="Arial"/>
          <w:b/>
          <w:bCs/>
          <w:szCs w:val="28"/>
          <w:lang w:eastAsia="de-CH"/>
        </w:rPr>
        <w:t>FINMA</w:t>
      </w:r>
    </w:p>
    <w:p w14:paraId="0B8028AD" w14:textId="77777777" w:rsidR="00CB474A" w:rsidRPr="00CB474A" w:rsidRDefault="00CB474A" w:rsidP="00CB474A">
      <w:pPr>
        <w:spacing w:before="260" w:after="260"/>
        <w:jc w:val="both"/>
        <w:rPr>
          <w:lang w:eastAsia="de-CH"/>
        </w:rPr>
      </w:pPr>
      <w:r w:rsidRPr="00CB474A">
        <w:rPr>
          <w:b/>
          <w:lang w:eastAsia="de-CH"/>
        </w:rPr>
        <w:t>Ausführungen</w:t>
      </w:r>
      <w:r w:rsidRPr="00CB474A">
        <w:rPr>
          <w:lang w:eastAsia="de-CH"/>
        </w:rPr>
        <w:t>:</w:t>
      </w:r>
    </w:p>
    <w:p w14:paraId="4EA53A75" w14:textId="1D58748A" w:rsidR="00CB474A" w:rsidRPr="00CB474A" w:rsidRDefault="00CB474A" w:rsidP="00CB474A">
      <w:pPr>
        <w:spacing w:before="260" w:after="260"/>
        <w:jc w:val="both"/>
        <w:rPr>
          <w:lang w:eastAsia="de-CH"/>
        </w:rPr>
      </w:pPr>
      <w:r w:rsidRPr="00CB474A">
        <w:rPr>
          <w:i/>
          <w:highlight w:val="lightGray"/>
        </w:rPr>
        <w:t>Die Prüfgesellschaft bringt eine detaillierte instituts</w:t>
      </w:r>
      <w:r w:rsidR="00A45F20">
        <w:rPr>
          <w:i/>
          <w:highlight w:val="lightGray"/>
        </w:rPr>
        <w:t>s</w:t>
      </w:r>
      <w:r w:rsidRPr="00CB474A">
        <w:rPr>
          <w:i/>
          <w:highlight w:val="lightGray"/>
        </w:rPr>
        <w:t>pezifische Beschreibung an.</w:t>
      </w:r>
      <w:r w:rsidRPr="00CB474A">
        <w:rPr>
          <w:i/>
        </w:rPr>
        <w:t xml:space="preserve"> </w:t>
      </w:r>
    </w:p>
    <w:p w14:paraId="33C06A87" w14:textId="77777777" w:rsidR="00CB474A" w:rsidRPr="00CB474A" w:rsidRDefault="00CB474A" w:rsidP="00CB474A">
      <w:pPr>
        <w:spacing w:before="260" w:after="260"/>
        <w:jc w:val="both"/>
        <w:rPr>
          <w:i/>
          <w:highlight w:val="yellow"/>
          <w:lang w:eastAsia="de-CH"/>
        </w:rPr>
      </w:pPr>
      <w:r w:rsidRPr="00CB474A">
        <w:rPr>
          <w:i/>
          <w:highlight w:val="yellow"/>
          <w:lang w:eastAsia="de-CH"/>
        </w:rPr>
        <w:t>Text</w:t>
      </w:r>
    </w:p>
    <w:p w14:paraId="2574AE4B" w14:textId="77777777" w:rsidR="00CB474A" w:rsidRPr="00CB474A" w:rsidRDefault="00CB474A" w:rsidP="00CB474A">
      <w:pPr>
        <w:keepNext/>
        <w:numPr>
          <w:ilvl w:val="1"/>
          <w:numId w:val="30"/>
        </w:numPr>
        <w:spacing w:before="240" w:after="120"/>
        <w:ind w:left="578" w:right="-23" w:hanging="578"/>
        <w:outlineLvl w:val="1"/>
        <w:rPr>
          <w:rFonts w:cs="Arial"/>
          <w:b/>
        </w:rPr>
      </w:pPr>
      <w:r w:rsidRPr="00CB474A">
        <w:rPr>
          <w:rFonts w:cs="Arial"/>
          <w:b/>
        </w:rPr>
        <w:t xml:space="preserve">Resultat aus Zusatzprüfungen </w:t>
      </w:r>
    </w:p>
    <w:p w14:paraId="084F36E9" w14:textId="77777777" w:rsidR="00CB474A" w:rsidRPr="00CB474A" w:rsidRDefault="00CB474A" w:rsidP="00CB474A">
      <w:pPr>
        <w:spacing w:before="120" w:after="120"/>
        <w:jc w:val="both"/>
        <w:rPr>
          <w:i/>
          <w:highlight w:val="lightGray"/>
        </w:rPr>
      </w:pPr>
      <w:r w:rsidRPr="00CB474A">
        <w:rPr>
          <w:i/>
          <w:highlight w:val="lightGray"/>
        </w:rPr>
        <w:t xml:space="preserve">Die Prüfgesellschaft kommentiert die Erkenntnisse aus Zusatzprüfungen und stützt sich gegebenenfalls summarisch auf separat erfolgte Berichterstattungen ab. </w:t>
      </w:r>
    </w:p>
    <w:p w14:paraId="61FA3CF1" w14:textId="77777777" w:rsidR="00CB474A" w:rsidRPr="00CB474A" w:rsidRDefault="00CB474A" w:rsidP="00CB474A">
      <w:pPr>
        <w:spacing w:before="120" w:after="120"/>
        <w:jc w:val="both"/>
        <w:rPr>
          <w:i/>
          <w:highlight w:val="lightGray"/>
        </w:rPr>
      </w:pPr>
      <w:r w:rsidRPr="00CB474A">
        <w:rPr>
          <w:i/>
          <w:highlight w:val="lightGray"/>
        </w:rPr>
        <w:t xml:space="preserve">Folgende Angaben werden bei fehlender separater Berichterstattung widergegeben: </w:t>
      </w:r>
    </w:p>
    <w:p w14:paraId="5800E183" w14:textId="77777777" w:rsidR="00CB474A" w:rsidRPr="00CB474A" w:rsidRDefault="00CB474A" w:rsidP="00CB474A">
      <w:pPr>
        <w:numPr>
          <w:ilvl w:val="0"/>
          <w:numId w:val="42"/>
        </w:numPr>
        <w:spacing w:before="120" w:after="120" w:line="120" w:lineRule="atLeast"/>
        <w:ind w:left="714" w:hanging="357"/>
        <w:jc w:val="both"/>
        <w:rPr>
          <w:i/>
          <w:highlight w:val="lightGray"/>
        </w:rPr>
      </w:pPr>
      <w:r w:rsidRPr="00CB474A">
        <w:rPr>
          <w:i/>
          <w:highlight w:val="lightGray"/>
        </w:rPr>
        <w:t>Beschreibung des definierten Prüffeldes (Prüfumfang, Zeitraum der Intervention, aufgewendete Stunden, Prüftiefe, weitere vereinbarte Anforderungen durch die FINMA);</w:t>
      </w:r>
    </w:p>
    <w:p w14:paraId="34D83103" w14:textId="77777777" w:rsidR="00CB474A" w:rsidRPr="00CB474A" w:rsidRDefault="00CB474A" w:rsidP="00CB474A">
      <w:pPr>
        <w:numPr>
          <w:ilvl w:val="0"/>
          <w:numId w:val="42"/>
        </w:numPr>
        <w:spacing w:before="120" w:after="120" w:line="120" w:lineRule="atLeast"/>
        <w:ind w:left="714" w:hanging="357"/>
        <w:jc w:val="both"/>
        <w:rPr>
          <w:i/>
          <w:highlight w:val="lightGray"/>
        </w:rPr>
      </w:pPr>
      <w:r w:rsidRPr="00CB474A">
        <w:rPr>
          <w:i/>
          <w:highlight w:val="lightGray"/>
        </w:rPr>
        <w:t>wesentliche Erkenntnisse aus den Prüfungshandlungen (allfällige Übernahme als Beanstandung oder Empfehlung unter Kapitel 4 wird berücksichtigt);</w:t>
      </w:r>
    </w:p>
    <w:p w14:paraId="64DD126F" w14:textId="77777777" w:rsidR="00CB474A" w:rsidRPr="00CB474A" w:rsidRDefault="00CB474A" w:rsidP="00CB474A">
      <w:pPr>
        <w:numPr>
          <w:ilvl w:val="0"/>
          <w:numId w:val="42"/>
        </w:numPr>
        <w:spacing w:before="120" w:after="120" w:line="120" w:lineRule="atLeast"/>
        <w:ind w:left="714" w:hanging="357"/>
        <w:jc w:val="both"/>
        <w:rPr>
          <w:i/>
          <w:highlight w:val="lightGray"/>
        </w:rPr>
      </w:pPr>
      <w:r w:rsidRPr="00CB474A">
        <w:rPr>
          <w:i/>
          <w:highlight w:val="lightGray"/>
        </w:rPr>
        <w:t>detaillierte Beschreibung der Prüfungshandlungen.</w:t>
      </w:r>
    </w:p>
    <w:p w14:paraId="10191E12" w14:textId="77777777" w:rsidR="00CB474A" w:rsidRPr="00CB474A" w:rsidRDefault="00CB474A" w:rsidP="00CB474A">
      <w:pPr>
        <w:spacing w:before="260" w:after="260"/>
        <w:jc w:val="both"/>
        <w:rPr>
          <w:i/>
          <w:highlight w:val="yellow"/>
          <w:lang w:eastAsia="de-CH"/>
        </w:rPr>
      </w:pPr>
      <w:r w:rsidRPr="00CB474A">
        <w:rPr>
          <w:i/>
          <w:highlight w:val="yellow"/>
          <w:lang w:eastAsia="de-CH"/>
        </w:rPr>
        <w:t>Text</w:t>
      </w:r>
    </w:p>
    <w:p w14:paraId="2EA341AD" w14:textId="77777777" w:rsidR="00CB474A" w:rsidRPr="00CB474A" w:rsidRDefault="00CB474A" w:rsidP="00CB474A">
      <w:pPr>
        <w:keepNext/>
        <w:numPr>
          <w:ilvl w:val="0"/>
          <w:numId w:val="30"/>
        </w:numPr>
        <w:spacing w:before="600" w:after="480"/>
        <w:outlineLvl w:val="0"/>
        <w:rPr>
          <w:rFonts w:cs="Arial"/>
          <w:b/>
          <w:bCs/>
          <w:kern w:val="32"/>
          <w:sz w:val="24"/>
          <w:szCs w:val="24"/>
        </w:rPr>
      </w:pPr>
      <w:r w:rsidRPr="00CB474A">
        <w:rPr>
          <w:rFonts w:cs="Arial"/>
          <w:b/>
          <w:bCs/>
          <w:kern w:val="32"/>
          <w:sz w:val="24"/>
          <w:szCs w:val="24"/>
        </w:rPr>
        <w:t>Weitere Bemerkungen</w:t>
      </w:r>
    </w:p>
    <w:p w14:paraId="481B58F9" w14:textId="77777777" w:rsidR="00CB474A" w:rsidRPr="00CB474A" w:rsidRDefault="00CB474A" w:rsidP="00CB474A">
      <w:pPr>
        <w:spacing w:before="260" w:after="260"/>
        <w:jc w:val="both"/>
        <w:rPr>
          <w:i/>
        </w:rPr>
      </w:pPr>
      <w:r w:rsidRPr="00CB474A">
        <w:rPr>
          <w:i/>
          <w:highlight w:val="lightGray"/>
        </w:rPr>
        <w:t>Die weiteren Bemerkungen/Hinweise der Prüfgesellschaft dienen der Ergänzung der vorgehend aufgeführten Sachverhalte. Sie sollen, wo es die Prüfgesellschaft für erforderlich hält, dazu dienen, das Gesamtbild dieses Berichts zur Aufsichtsprüfung abzurunden (z.B. ergänzende Berichterstattung). Sie dürfen nicht so formuliert werden, dass sie die im vorliegenden Bericht oder in den einzelnen Prüfprogrammen eindeutig getroffenen Aussagen der Prüfer relativieren.</w:t>
      </w:r>
    </w:p>
    <w:p w14:paraId="5C311B1A" w14:textId="77777777" w:rsidR="00CB474A" w:rsidRPr="00CB474A" w:rsidRDefault="00CB474A" w:rsidP="00CB474A">
      <w:pPr>
        <w:spacing w:before="260" w:after="260"/>
        <w:jc w:val="both"/>
        <w:rPr>
          <w:i/>
          <w:highlight w:val="yellow"/>
          <w:lang w:eastAsia="de-CH"/>
        </w:rPr>
      </w:pPr>
      <w:r w:rsidRPr="00CB474A">
        <w:rPr>
          <w:i/>
          <w:highlight w:val="yellow"/>
          <w:lang w:eastAsia="de-CH"/>
        </w:rPr>
        <w:t>Text</w:t>
      </w:r>
    </w:p>
    <w:p w14:paraId="62E99BB2" w14:textId="77777777" w:rsidR="00CB474A" w:rsidRPr="00CB474A" w:rsidRDefault="00CB474A" w:rsidP="00CB474A">
      <w:pPr>
        <w:keepNext/>
        <w:numPr>
          <w:ilvl w:val="0"/>
          <w:numId w:val="30"/>
        </w:numPr>
        <w:spacing w:before="600" w:after="480"/>
        <w:outlineLvl w:val="0"/>
        <w:rPr>
          <w:rFonts w:cs="Arial"/>
          <w:b/>
          <w:bCs/>
          <w:kern w:val="32"/>
          <w:sz w:val="24"/>
          <w:szCs w:val="24"/>
        </w:rPr>
      </w:pPr>
      <w:r w:rsidRPr="00CB474A">
        <w:rPr>
          <w:rFonts w:cs="Arial"/>
          <w:b/>
          <w:bCs/>
          <w:kern w:val="32"/>
          <w:sz w:val="24"/>
          <w:szCs w:val="24"/>
        </w:rPr>
        <w:lastRenderedPageBreak/>
        <w:t xml:space="preserve">Unterschriften </w:t>
      </w:r>
    </w:p>
    <w:p w14:paraId="3706E10B" w14:textId="77777777" w:rsidR="00CB474A" w:rsidRPr="00CB474A" w:rsidRDefault="00CB474A" w:rsidP="00CB474A">
      <w:pPr>
        <w:spacing w:before="120" w:after="120"/>
        <w:jc w:val="both"/>
        <w:rPr>
          <w:i/>
          <w:highlight w:val="lightGray"/>
        </w:rPr>
      </w:pPr>
      <w:r w:rsidRPr="00CB474A">
        <w:rPr>
          <w:i/>
          <w:highlight w:val="lightGray"/>
        </w:rPr>
        <w:t>Der Prüfbericht wird vom leitenden Prüfer sowie einer weiteren Person mit Zeichnungsberechtigung unterzeichnet. Ort, Datum, Unterschriften</w:t>
      </w:r>
    </w:p>
    <w:p w14:paraId="1DF4339F" w14:textId="77777777" w:rsidR="00CB474A" w:rsidRPr="00CB474A" w:rsidRDefault="00CB474A" w:rsidP="00CB474A">
      <w:pPr>
        <w:keepNext/>
        <w:numPr>
          <w:ilvl w:val="0"/>
          <w:numId w:val="30"/>
        </w:numPr>
        <w:spacing w:before="600" w:after="480"/>
        <w:outlineLvl w:val="0"/>
        <w:rPr>
          <w:rFonts w:cs="Arial"/>
          <w:b/>
          <w:bCs/>
          <w:kern w:val="32"/>
          <w:sz w:val="24"/>
          <w:szCs w:val="24"/>
        </w:rPr>
      </w:pPr>
      <w:r w:rsidRPr="00CB474A">
        <w:rPr>
          <w:rFonts w:cs="Arial"/>
          <w:b/>
          <w:bCs/>
          <w:kern w:val="32"/>
          <w:sz w:val="24"/>
          <w:szCs w:val="24"/>
        </w:rPr>
        <w:t>Anhang / Beilagen</w:t>
      </w:r>
    </w:p>
    <w:p w14:paraId="3C6D1F52" w14:textId="77777777" w:rsidR="00CB474A" w:rsidRPr="00CB474A" w:rsidRDefault="00CB474A" w:rsidP="00CB474A">
      <w:pPr>
        <w:numPr>
          <w:ilvl w:val="0"/>
          <w:numId w:val="46"/>
        </w:numPr>
        <w:spacing w:after="80"/>
        <w:jc w:val="both"/>
      </w:pPr>
      <w:r w:rsidRPr="00CB474A">
        <w:t>GwG-Erhebungsformular (zwingend)</w:t>
      </w:r>
    </w:p>
    <w:p w14:paraId="41576E59" w14:textId="77777777" w:rsidR="00CB474A" w:rsidRPr="00CB474A" w:rsidRDefault="00CB474A" w:rsidP="00CB474A">
      <w:pPr>
        <w:numPr>
          <w:ilvl w:val="0"/>
          <w:numId w:val="46"/>
        </w:numPr>
        <w:spacing w:after="80"/>
        <w:jc w:val="both"/>
      </w:pPr>
      <w:r w:rsidRPr="00CB474A">
        <w:t>Vollständigkeitserklärung des bewilligten Finanzintermediärs</w:t>
      </w:r>
    </w:p>
    <w:p w14:paraId="523112D7" w14:textId="77777777" w:rsidR="00CB474A" w:rsidRPr="00CB474A" w:rsidRDefault="00CB474A" w:rsidP="00CB474A">
      <w:pPr>
        <w:numPr>
          <w:ilvl w:val="0"/>
          <w:numId w:val="46"/>
        </w:numPr>
        <w:spacing w:after="80"/>
        <w:jc w:val="both"/>
      </w:pPr>
      <w:r w:rsidRPr="00CB474A">
        <w:t>Aktuelles unterzeichnetes Organigramm der Gruppenstruktur</w:t>
      </w:r>
    </w:p>
    <w:p w14:paraId="0033FBF7" w14:textId="7CA65794" w:rsidR="00E252D6" w:rsidRPr="00E252D6" w:rsidRDefault="00CB474A" w:rsidP="005438B1">
      <w:pPr>
        <w:numPr>
          <w:ilvl w:val="0"/>
          <w:numId w:val="46"/>
        </w:numPr>
        <w:spacing w:after="80"/>
        <w:jc w:val="both"/>
      </w:pPr>
      <w:r w:rsidRPr="00CB474A">
        <w:t>Aktuelles unterzeichnetes Organigramm der Betriebsorganisation</w:t>
      </w:r>
    </w:p>
    <w:bookmarkEnd w:id="0"/>
    <w:p w14:paraId="6555DC2A" w14:textId="77777777" w:rsidR="00AB3C74" w:rsidRPr="00B80374" w:rsidRDefault="00AB3C74" w:rsidP="003B3F4C">
      <w:pPr>
        <w:pStyle w:val="Blindzeile"/>
        <w:rPr>
          <w:lang w:val="fr-CH"/>
        </w:rPr>
      </w:pPr>
    </w:p>
    <w:sectPr w:rsidR="00AB3C74" w:rsidRPr="00B80374" w:rsidSect="00707E54">
      <w:headerReference w:type="default" r:id="rId16"/>
      <w:footerReference w:type="default" r:id="rId17"/>
      <w:headerReference w:type="first" r:id="rId18"/>
      <w:footerReference w:type="first" r:id="rId19"/>
      <w:type w:val="continuous"/>
      <w:pgSz w:w="11906" w:h="16838" w:code="9"/>
      <w:pgMar w:top="2234" w:right="1134" w:bottom="2126" w:left="1701" w:header="567"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CAAE7" w14:textId="77777777" w:rsidR="00E92B5F" w:rsidRDefault="00E92B5F" w:rsidP="00041EC4">
      <w:pPr>
        <w:spacing w:line="240" w:lineRule="auto"/>
      </w:pPr>
      <w:r>
        <w:separator/>
      </w:r>
    </w:p>
  </w:endnote>
  <w:endnote w:type="continuationSeparator" w:id="0">
    <w:p w14:paraId="29B278F7" w14:textId="77777777" w:rsidR="00E92B5F" w:rsidRDefault="00E92B5F" w:rsidP="00041E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371"/>
      <w:gridCol w:w="2268"/>
    </w:tblGrid>
    <w:tr w:rsidR="00E92B5F" w14:paraId="736A7500" w14:textId="77777777" w:rsidTr="00F757B0">
      <w:trPr>
        <w:trHeight w:val="288"/>
      </w:trPr>
      <w:tc>
        <w:tcPr>
          <w:tcW w:w="7371" w:type="dxa"/>
          <w:vAlign w:val="bottom"/>
        </w:tcPr>
        <w:p w14:paraId="32DD3C46" w14:textId="77777777" w:rsidR="00E92B5F" w:rsidRPr="00E23A9D" w:rsidRDefault="00E92B5F" w:rsidP="00D86E73">
          <w:pPr>
            <w:pStyle w:val="Fuzeile"/>
            <w:rPr>
              <w:sz w:val="12"/>
              <w:szCs w:val="12"/>
            </w:rPr>
          </w:pPr>
        </w:p>
      </w:tc>
      <w:tc>
        <w:tcPr>
          <w:tcW w:w="2268" w:type="dxa"/>
          <w:vAlign w:val="bottom"/>
        </w:tcPr>
        <w:p w14:paraId="6C5E297C" w14:textId="216049B5" w:rsidR="00E92B5F" w:rsidRPr="00C85A41" w:rsidRDefault="00E92B5F" w:rsidP="00696706">
          <w:pPr>
            <w:pStyle w:val="Fuzeile"/>
            <w:jc w:val="right"/>
            <w:rPr>
              <w:sz w:val="15"/>
              <w:szCs w:val="15"/>
            </w:rPr>
          </w:pPr>
          <w:r w:rsidRPr="00C85A41">
            <w:rPr>
              <w:sz w:val="15"/>
              <w:szCs w:val="15"/>
            </w:rPr>
            <w:fldChar w:fldCharType="begin"/>
          </w:r>
          <w:r w:rsidRPr="00C85A41">
            <w:rPr>
              <w:sz w:val="15"/>
              <w:szCs w:val="15"/>
            </w:rPr>
            <w:instrText xml:space="preserve"> PAGE </w:instrText>
          </w:r>
          <w:r w:rsidRPr="00C85A41">
            <w:rPr>
              <w:sz w:val="15"/>
              <w:szCs w:val="15"/>
            </w:rPr>
            <w:fldChar w:fldCharType="separate"/>
          </w:r>
          <w:r w:rsidR="003B3F4C">
            <w:rPr>
              <w:noProof/>
              <w:sz w:val="15"/>
              <w:szCs w:val="15"/>
            </w:rPr>
            <w:t>19</w:t>
          </w:r>
          <w:r w:rsidRPr="00C85A41">
            <w:rPr>
              <w:sz w:val="15"/>
              <w:szCs w:val="15"/>
            </w:rPr>
            <w:fldChar w:fldCharType="end"/>
          </w:r>
          <w:r w:rsidRPr="00C85A41">
            <w:rPr>
              <w:sz w:val="15"/>
              <w:szCs w:val="15"/>
            </w:rPr>
            <w:t>/</w:t>
          </w:r>
          <w:r w:rsidRPr="00C85A41">
            <w:rPr>
              <w:sz w:val="15"/>
              <w:szCs w:val="15"/>
            </w:rPr>
            <w:fldChar w:fldCharType="begin"/>
          </w:r>
          <w:r w:rsidRPr="00C85A41">
            <w:rPr>
              <w:sz w:val="15"/>
              <w:szCs w:val="15"/>
            </w:rPr>
            <w:instrText xml:space="preserve"> NUMPAGES </w:instrText>
          </w:r>
          <w:r w:rsidRPr="00C85A41">
            <w:rPr>
              <w:sz w:val="15"/>
              <w:szCs w:val="15"/>
            </w:rPr>
            <w:fldChar w:fldCharType="separate"/>
          </w:r>
          <w:r w:rsidR="003B3F4C">
            <w:rPr>
              <w:noProof/>
              <w:sz w:val="15"/>
              <w:szCs w:val="15"/>
            </w:rPr>
            <w:t>19</w:t>
          </w:r>
          <w:r w:rsidRPr="00C85A41">
            <w:rPr>
              <w:noProof/>
              <w:sz w:val="15"/>
              <w:szCs w:val="15"/>
            </w:rPr>
            <w:fldChar w:fldCharType="end"/>
          </w:r>
        </w:p>
      </w:tc>
    </w:tr>
  </w:tbl>
  <w:p w14:paraId="5617840C" w14:textId="77777777" w:rsidR="00E92B5F" w:rsidRDefault="00E92B5F" w:rsidP="00DB6015">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8"/>
      <w:gridCol w:w="1984"/>
    </w:tblGrid>
    <w:tr w:rsidR="00E92B5F" w:rsidRPr="00CF0E49" w14:paraId="71DC84C3" w14:textId="77777777" w:rsidTr="0069108A">
      <w:tc>
        <w:tcPr>
          <w:tcW w:w="7088" w:type="dxa"/>
          <w:shd w:val="clear" w:color="auto" w:fill="auto"/>
          <w:hideMark/>
        </w:tcPr>
        <w:bookmarkStart w:id="6" w:name="BkmBarcode1" w:colFirst="1" w:colLast="1"/>
        <w:p w14:paraId="7E0F0993" w14:textId="084FF6DD" w:rsidR="00E92B5F" w:rsidRPr="00FC6BCF" w:rsidRDefault="00E92B5F" w:rsidP="008010A4">
          <w:pPr>
            <w:pStyle w:val="Fuzeile"/>
            <w:rPr>
              <w:sz w:val="15"/>
              <w:szCs w:val="15"/>
            </w:rPr>
          </w:pPr>
          <w:r w:rsidRPr="00C85A41">
            <w:rPr>
              <w:sz w:val="15"/>
              <w:szCs w:val="15"/>
            </w:rPr>
            <w:fldChar w:fldCharType="begin"/>
          </w:r>
          <w:r w:rsidRPr="00C85A41">
            <w:rPr>
              <w:sz w:val="15"/>
              <w:szCs w:val="15"/>
            </w:rPr>
            <w:instrText>IF "</w:instrText>
          </w:r>
          <w:r w:rsidRPr="00C85A41">
            <w:rPr>
              <w:sz w:val="15"/>
              <w:szCs w:val="15"/>
            </w:rPr>
            <w:fldChar w:fldCharType="begin"/>
          </w:r>
          <w:r w:rsidRPr="00C85A41">
            <w:rPr>
              <w:sz w:val="15"/>
              <w:szCs w:val="15"/>
            </w:rPr>
            <w:instrText xml:space="preserve"> DOCPROPERTY "firma_adresse1" </w:instrText>
          </w:r>
          <w:r w:rsidRPr="00C85A41">
            <w:rPr>
              <w:sz w:val="15"/>
              <w:szCs w:val="15"/>
            </w:rPr>
            <w:fldChar w:fldCharType="separate"/>
          </w:r>
          <w:r w:rsidR="003B3F4C">
            <w:rPr>
              <w:sz w:val="15"/>
              <w:szCs w:val="15"/>
            </w:rPr>
            <w:instrText>Laupenstrasse 27</w:instrText>
          </w:r>
          <w:r w:rsidRPr="00C85A41">
            <w:rPr>
              <w:sz w:val="15"/>
              <w:szCs w:val="15"/>
            </w:rPr>
            <w:fldChar w:fldCharType="end"/>
          </w:r>
          <w:r w:rsidRPr="00C85A41">
            <w:rPr>
              <w:sz w:val="15"/>
              <w:szCs w:val="15"/>
            </w:rPr>
            <w:instrText>"="" "" "</w:instrText>
          </w:r>
          <w:r w:rsidRPr="00C85A41">
            <w:rPr>
              <w:sz w:val="15"/>
              <w:szCs w:val="15"/>
            </w:rPr>
            <w:fldChar w:fldCharType="begin"/>
          </w:r>
          <w:r w:rsidRPr="00C85A41">
            <w:rPr>
              <w:sz w:val="15"/>
              <w:szCs w:val="15"/>
            </w:rPr>
            <w:instrText xml:space="preserve"> DOCPROPERTY "firma_adresse1" </w:instrText>
          </w:r>
          <w:r w:rsidRPr="00C85A41">
            <w:rPr>
              <w:sz w:val="15"/>
              <w:szCs w:val="15"/>
            </w:rPr>
            <w:fldChar w:fldCharType="separate"/>
          </w:r>
          <w:r w:rsidR="003B3F4C">
            <w:rPr>
              <w:sz w:val="15"/>
              <w:szCs w:val="15"/>
            </w:rPr>
            <w:instrText>Laupenstrasse 27</w:instrText>
          </w:r>
          <w:r w:rsidRPr="00C85A41">
            <w:rPr>
              <w:sz w:val="15"/>
              <w:szCs w:val="15"/>
            </w:rPr>
            <w:fldChar w:fldCharType="end"/>
          </w:r>
          <w:r w:rsidRPr="00C85A41">
            <w:rPr>
              <w:sz w:val="15"/>
              <w:szCs w:val="15"/>
            </w:rPr>
            <w:instrText xml:space="preserve">" </w:instrText>
          </w:r>
          <w:r w:rsidRPr="00C85A41">
            <w:rPr>
              <w:sz w:val="15"/>
              <w:szCs w:val="15"/>
            </w:rPr>
            <w:fldChar w:fldCharType="separate"/>
          </w:r>
          <w:r w:rsidR="003B3F4C">
            <w:rPr>
              <w:noProof/>
              <w:sz w:val="15"/>
              <w:szCs w:val="15"/>
            </w:rPr>
            <w:t>Laupenstrasse 27</w:t>
          </w:r>
          <w:r w:rsidRPr="00C85A41">
            <w:rPr>
              <w:sz w:val="15"/>
              <w:szCs w:val="15"/>
            </w:rPr>
            <w:fldChar w:fldCharType="end"/>
          </w:r>
          <w:r w:rsidRPr="00C85A41">
            <w:rPr>
              <w:sz w:val="15"/>
              <w:szCs w:val="15"/>
            </w:rPr>
            <w:br/>
          </w:r>
          <w:r w:rsidRPr="00C85A41">
            <w:rPr>
              <w:sz w:val="15"/>
              <w:szCs w:val="15"/>
            </w:rPr>
            <w:fldChar w:fldCharType="begin"/>
          </w:r>
          <w:r w:rsidRPr="00C85A41">
            <w:rPr>
              <w:sz w:val="15"/>
              <w:szCs w:val="15"/>
            </w:rPr>
            <w:instrText xml:space="preserve"> DOCPROPERTY "firma_plz" </w:instrText>
          </w:r>
          <w:r w:rsidRPr="00C85A41">
            <w:rPr>
              <w:sz w:val="15"/>
              <w:szCs w:val="15"/>
            </w:rPr>
            <w:fldChar w:fldCharType="separate"/>
          </w:r>
          <w:r w:rsidR="003B3F4C">
            <w:rPr>
              <w:sz w:val="15"/>
              <w:szCs w:val="15"/>
            </w:rPr>
            <w:t>3003</w:t>
          </w:r>
          <w:r w:rsidRPr="00C85A41">
            <w:rPr>
              <w:sz w:val="15"/>
              <w:szCs w:val="15"/>
              <w:lang w:val="de-DE"/>
            </w:rPr>
            <w:fldChar w:fldCharType="end"/>
          </w:r>
          <w:r w:rsidRPr="00C85A41">
            <w:rPr>
              <w:sz w:val="15"/>
              <w:szCs w:val="15"/>
            </w:rPr>
            <w:t xml:space="preserve"> </w:t>
          </w:r>
          <w:r w:rsidRPr="00C85A41">
            <w:rPr>
              <w:sz w:val="15"/>
              <w:szCs w:val="15"/>
            </w:rPr>
            <w:fldChar w:fldCharType="begin"/>
          </w:r>
          <w:r w:rsidRPr="00C85A41">
            <w:rPr>
              <w:sz w:val="15"/>
              <w:szCs w:val="15"/>
            </w:rPr>
            <w:instrText xml:space="preserve"> DOCPROPERTY "firma_ort_de" </w:instrText>
          </w:r>
          <w:r w:rsidRPr="00C85A41">
            <w:rPr>
              <w:sz w:val="15"/>
              <w:szCs w:val="15"/>
            </w:rPr>
            <w:fldChar w:fldCharType="separate"/>
          </w:r>
          <w:r w:rsidR="003B3F4C">
            <w:rPr>
              <w:sz w:val="15"/>
              <w:szCs w:val="15"/>
            </w:rPr>
            <w:t>Bern</w:t>
          </w:r>
          <w:r w:rsidRPr="00C85A41">
            <w:rPr>
              <w:sz w:val="15"/>
              <w:szCs w:val="15"/>
            </w:rPr>
            <w:fldChar w:fldCharType="end"/>
          </w:r>
          <w:r w:rsidRPr="00C85A41">
            <w:rPr>
              <w:sz w:val="15"/>
              <w:szCs w:val="15"/>
            </w:rPr>
            <w:br/>
          </w:r>
          <w:r w:rsidRPr="00C85A41">
            <w:rPr>
              <w:sz w:val="15"/>
              <w:szCs w:val="15"/>
            </w:rPr>
            <w:fldChar w:fldCharType="begin"/>
          </w:r>
          <w:r w:rsidRPr="00C85A41">
            <w:rPr>
              <w:sz w:val="15"/>
              <w:szCs w:val="15"/>
            </w:rPr>
            <w:instrText xml:space="preserve"> IF "</w:instrText>
          </w:r>
          <w:r w:rsidRPr="00C85A41">
            <w:rPr>
              <w:sz w:val="15"/>
              <w:szCs w:val="15"/>
            </w:rPr>
            <w:fldChar w:fldCharType="begin"/>
          </w:r>
          <w:r w:rsidRPr="00C85A41">
            <w:rPr>
              <w:sz w:val="15"/>
              <w:szCs w:val="15"/>
            </w:rPr>
            <w:instrText xml:space="preserve"> DOCPROPERTY "firma_telefon" </w:instrText>
          </w:r>
          <w:r w:rsidRPr="00C85A41">
            <w:rPr>
              <w:sz w:val="15"/>
              <w:szCs w:val="15"/>
            </w:rPr>
            <w:fldChar w:fldCharType="separate"/>
          </w:r>
          <w:r w:rsidR="003B3F4C">
            <w:rPr>
              <w:sz w:val="15"/>
              <w:szCs w:val="15"/>
            </w:rPr>
            <w:instrText>+41 (0)31 327 91 00</w:instrText>
          </w:r>
          <w:r w:rsidRPr="00C85A41">
            <w:rPr>
              <w:sz w:val="15"/>
              <w:szCs w:val="15"/>
              <w:lang w:val="de-DE"/>
            </w:rPr>
            <w:fldChar w:fldCharType="end"/>
          </w:r>
          <w:r w:rsidRPr="00C85A41">
            <w:rPr>
              <w:sz w:val="15"/>
              <w:szCs w:val="15"/>
            </w:rPr>
            <w:instrText xml:space="preserve">"="" "" "Tel. </w:instrText>
          </w:r>
          <w:r w:rsidRPr="00C85A41">
            <w:rPr>
              <w:sz w:val="15"/>
              <w:szCs w:val="15"/>
            </w:rPr>
            <w:fldChar w:fldCharType="begin"/>
          </w:r>
          <w:r w:rsidRPr="00C85A41">
            <w:rPr>
              <w:sz w:val="15"/>
              <w:szCs w:val="15"/>
            </w:rPr>
            <w:instrText xml:space="preserve"> DOCPROPERTY "firma_telefon" </w:instrText>
          </w:r>
          <w:r w:rsidRPr="00C85A41">
            <w:rPr>
              <w:sz w:val="15"/>
              <w:szCs w:val="15"/>
            </w:rPr>
            <w:fldChar w:fldCharType="separate"/>
          </w:r>
          <w:r w:rsidR="003B3F4C">
            <w:rPr>
              <w:sz w:val="15"/>
              <w:szCs w:val="15"/>
            </w:rPr>
            <w:instrText>+41 (0)31 327 91 00</w:instrText>
          </w:r>
          <w:r w:rsidRPr="00C85A41">
            <w:rPr>
              <w:sz w:val="15"/>
              <w:szCs w:val="15"/>
              <w:lang w:val="de-DE"/>
            </w:rPr>
            <w:fldChar w:fldCharType="end"/>
          </w:r>
          <w:r w:rsidRPr="00C85A41">
            <w:rPr>
              <w:sz w:val="15"/>
              <w:szCs w:val="15"/>
            </w:rPr>
            <w:instrText>"</w:instrText>
          </w:r>
          <w:r w:rsidRPr="00C85A41">
            <w:rPr>
              <w:sz w:val="15"/>
              <w:szCs w:val="15"/>
            </w:rPr>
            <w:fldChar w:fldCharType="separate"/>
          </w:r>
          <w:r w:rsidR="003B3F4C" w:rsidRPr="00C85A41">
            <w:rPr>
              <w:noProof/>
              <w:sz w:val="15"/>
              <w:szCs w:val="15"/>
            </w:rPr>
            <w:t xml:space="preserve">Tel. </w:t>
          </w:r>
          <w:r w:rsidR="003B3F4C">
            <w:rPr>
              <w:noProof/>
              <w:sz w:val="15"/>
              <w:szCs w:val="15"/>
            </w:rPr>
            <w:t>+41 (0)31 327 91 00</w:t>
          </w:r>
          <w:r w:rsidRPr="00C85A41">
            <w:rPr>
              <w:sz w:val="15"/>
              <w:szCs w:val="15"/>
            </w:rPr>
            <w:fldChar w:fldCharType="end"/>
          </w:r>
          <w:r w:rsidRPr="00C85A41">
            <w:rPr>
              <w:sz w:val="15"/>
              <w:szCs w:val="15"/>
            </w:rPr>
            <w:br/>
          </w:r>
          <w:r w:rsidRPr="00C85A41">
            <w:rPr>
              <w:sz w:val="15"/>
              <w:szCs w:val="15"/>
            </w:rPr>
            <w:fldChar w:fldCharType="begin"/>
          </w:r>
          <w:r w:rsidRPr="00C85A41">
            <w:rPr>
              <w:sz w:val="15"/>
              <w:szCs w:val="15"/>
            </w:rPr>
            <w:instrText>IF "</w:instrText>
          </w:r>
          <w:r w:rsidRPr="00C85A41">
            <w:rPr>
              <w:sz w:val="15"/>
              <w:szCs w:val="15"/>
            </w:rPr>
            <w:fldChar w:fldCharType="begin"/>
          </w:r>
          <w:r w:rsidRPr="00C85A41">
            <w:rPr>
              <w:sz w:val="15"/>
              <w:szCs w:val="15"/>
            </w:rPr>
            <w:instrText xml:space="preserve"> DOCPROPERTY "firma_telefax" </w:instrText>
          </w:r>
          <w:r w:rsidRPr="00C85A41">
            <w:rPr>
              <w:sz w:val="15"/>
              <w:szCs w:val="15"/>
            </w:rPr>
            <w:fldChar w:fldCharType="separate"/>
          </w:r>
          <w:r w:rsidR="003B3F4C">
            <w:rPr>
              <w:sz w:val="15"/>
              <w:szCs w:val="15"/>
            </w:rPr>
            <w:instrText>+41 (0)31 327 91 01</w:instrText>
          </w:r>
          <w:r w:rsidRPr="00C85A41">
            <w:rPr>
              <w:sz w:val="15"/>
              <w:szCs w:val="15"/>
              <w:lang w:val="de-DE"/>
            </w:rPr>
            <w:fldChar w:fldCharType="end"/>
          </w:r>
          <w:r w:rsidRPr="00C85A41">
            <w:rPr>
              <w:sz w:val="15"/>
              <w:szCs w:val="15"/>
            </w:rPr>
            <w:instrText xml:space="preserve">"="" "" "Fax </w:instrText>
          </w:r>
          <w:r w:rsidRPr="00C85A41">
            <w:rPr>
              <w:sz w:val="15"/>
              <w:szCs w:val="15"/>
            </w:rPr>
            <w:fldChar w:fldCharType="begin"/>
          </w:r>
          <w:r w:rsidRPr="00C85A41">
            <w:rPr>
              <w:sz w:val="15"/>
              <w:szCs w:val="15"/>
            </w:rPr>
            <w:instrText xml:space="preserve"> DOCPROPERTY "firma_telefax" </w:instrText>
          </w:r>
          <w:r w:rsidRPr="00C85A41">
            <w:rPr>
              <w:sz w:val="15"/>
              <w:szCs w:val="15"/>
            </w:rPr>
            <w:fldChar w:fldCharType="separate"/>
          </w:r>
          <w:r w:rsidR="003B3F4C">
            <w:rPr>
              <w:sz w:val="15"/>
              <w:szCs w:val="15"/>
            </w:rPr>
            <w:instrText>+41 (0)31 327 91 01</w:instrText>
          </w:r>
          <w:r w:rsidRPr="00C85A41">
            <w:rPr>
              <w:sz w:val="15"/>
              <w:szCs w:val="15"/>
              <w:lang w:val="de-DE"/>
            </w:rPr>
            <w:fldChar w:fldCharType="end"/>
          </w:r>
          <w:r w:rsidRPr="00C85A41">
            <w:rPr>
              <w:sz w:val="15"/>
              <w:szCs w:val="15"/>
            </w:rPr>
            <w:instrText xml:space="preserve">" </w:instrText>
          </w:r>
          <w:r w:rsidRPr="00C85A41">
            <w:rPr>
              <w:sz w:val="15"/>
              <w:szCs w:val="15"/>
            </w:rPr>
            <w:fldChar w:fldCharType="separate"/>
          </w:r>
          <w:r w:rsidR="003B3F4C" w:rsidRPr="00C85A41">
            <w:rPr>
              <w:noProof/>
              <w:sz w:val="15"/>
              <w:szCs w:val="15"/>
            </w:rPr>
            <w:t xml:space="preserve">Fax </w:t>
          </w:r>
          <w:r w:rsidR="003B3F4C">
            <w:rPr>
              <w:noProof/>
              <w:sz w:val="15"/>
              <w:szCs w:val="15"/>
            </w:rPr>
            <w:t>+41 (0)31 327 91 01</w:t>
          </w:r>
          <w:r w:rsidRPr="00C85A41">
            <w:rPr>
              <w:sz w:val="15"/>
              <w:szCs w:val="15"/>
            </w:rPr>
            <w:fldChar w:fldCharType="end"/>
          </w:r>
          <w:r w:rsidRPr="00C85A41">
            <w:rPr>
              <w:sz w:val="15"/>
              <w:szCs w:val="15"/>
            </w:rPr>
            <w:br/>
          </w:r>
          <w:r w:rsidRPr="00C85A41">
            <w:rPr>
              <w:b/>
              <w:sz w:val="15"/>
              <w:szCs w:val="15"/>
            </w:rPr>
            <w:fldChar w:fldCharType="begin"/>
          </w:r>
          <w:r w:rsidRPr="00C85A41">
            <w:rPr>
              <w:b/>
              <w:sz w:val="15"/>
              <w:szCs w:val="15"/>
            </w:rPr>
            <w:instrText xml:space="preserve"> DOCPROPERTY "firma_internet" </w:instrText>
          </w:r>
          <w:r w:rsidRPr="00C85A41">
            <w:rPr>
              <w:b/>
              <w:sz w:val="15"/>
              <w:szCs w:val="15"/>
            </w:rPr>
            <w:fldChar w:fldCharType="separate"/>
          </w:r>
          <w:r w:rsidR="003B3F4C">
            <w:rPr>
              <w:b/>
              <w:sz w:val="15"/>
              <w:szCs w:val="15"/>
            </w:rPr>
            <w:t>www.finma.ch</w:t>
          </w:r>
          <w:r w:rsidRPr="00C85A41">
            <w:rPr>
              <w:b/>
              <w:sz w:val="15"/>
              <w:szCs w:val="15"/>
            </w:rPr>
            <w:fldChar w:fldCharType="end"/>
          </w:r>
        </w:p>
      </w:tc>
      <w:tc>
        <w:tcPr>
          <w:tcW w:w="1984" w:type="dxa"/>
          <w:vMerge w:val="restart"/>
          <w:shd w:val="clear" w:color="auto" w:fill="auto"/>
          <w:vAlign w:val="bottom"/>
        </w:tcPr>
        <w:p w14:paraId="21EF3BF9" w14:textId="741EA314" w:rsidR="00E92B5F" w:rsidRPr="00CF0E49" w:rsidRDefault="00E92B5F" w:rsidP="0069108A">
          <w:pPr>
            <w:pStyle w:val="Fuzeile"/>
            <w:jc w:val="right"/>
          </w:pPr>
        </w:p>
      </w:tc>
    </w:tr>
    <w:tr w:rsidR="00E92B5F" w:rsidRPr="00630BF7" w14:paraId="4935C287" w14:textId="77777777" w:rsidTr="00DB6015">
      <w:tc>
        <w:tcPr>
          <w:tcW w:w="7088" w:type="dxa"/>
        </w:tcPr>
        <w:p w14:paraId="33DE2DB8" w14:textId="77777777" w:rsidR="00E92B5F" w:rsidRDefault="00E92B5F" w:rsidP="00DB6015">
          <w:pPr>
            <w:pStyle w:val="Fuzeile"/>
          </w:pPr>
        </w:p>
      </w:tc>
      <w:tc>
        <w:tcPr>
          <w:tcW w:w="1984" w:type="dxa"/>
          <w:vMerge/>
          <w:vAlign w:val="center"/>
          <w:hideMark/>
        </w:tcPr>
        <w:p w14:paraId="6D8CAF80" w14:textId="77777777" w:rsidR="00E92B5F" w:rsidRDefault="00E92B5F" w:rsidP="00DB6015">
          <w:pPr>
            <w:pStyle w:val="Fuzeile"/>
          </w:pPr>
        </w:p>
      </w:tc>
    </w:tr>
    <w:tr w:rsidR="00E92B5F" w:rsidRPr="009E737C" w14:paraId="5BBEEA20" w14:textId="77777777" w:rsidTr="00DB6015">
      <w:tc>
        <w:tcPr>
          <w:tcW w:w="7088" w:type="dxa"/>
          <w:hideMark/>
        </w:tcPr>
        <w:p w14:paraId="2E7486CB" w14:textId="77777777" w:rsidR="00E92B5F" w:rsidRDefault="00E92B5F" w:rsidP="009E737C">
          <w:pPr>
            <w:pStyle w:val="Fusszeile6pt"/>
            <w:rPr>
              <w:szCs w:val="12"/>
            </w:rPr>
          </w:pPr>
        </w:p>
      </w:tc>
      <w:tc>
        <w:tcPr>
          <w:tcW w:w="1984" w:type="dxa"/>
          <w:vMerge/>
          <w:vAlign w:val="center"/>
          <w:hideMark/>
        </w:tcPr>
        <w:p w14:paraId="4763D3BE" w14:textId="77777777" w:rsidR="00E92B5F" w:rsidRPr="009E737C" w:rsidRDefault="00E92B5F" w:rsidP="009E737C">
          <w:pPr>
            <w:pStyle w:val="Fusszeile6pt"/>
            <w:rPr>
              <w:szCs w:val="12"/>
            </w:rPr>
          </w:pPr>
        </w:p>
      </w:tc>
    </w:tr>
    <w:bookmarkEnd w:id="6"/>
  </w:tbl>
  <w:p w14:paraId="4628C01E" w14:textId="77777777" w:rsidR="00E92B5F" w:rsidRPr="009E737C" w:rsidRDefault="00E92B5F" w:rsidP="009E737C">
    <w:pPr>
      <w:pStyle w:val="Fusszeile6pt"/>
      <w:rPr>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334C8" w14:textId="77777777" w:rsidR="00E92B5F" w:rsidRDefault="00E92B5F" w:rsidP="00041EC4">
      <w:pPr>
        <w:spacing w:line="240" w:lineRule="auto"/>
      </w:pPr>
      <w:r>
        <w:separator/>
      </w:r>
    </w:p>
  </w:footnote>
  <w:footnote w:type="continuationSeparator" w:id="0">
    <w:p w14:paraId="1B775C48" w14:textId="77777777" w:rsidR="00E92B5F" w:rsidRDefault="00E92B5F" w:rsidP="00041EC4">
      <w:pPr>
        <w:spacing w:line="240" w:lineRule="auto"/>
      </w:pPr>
      <w:r>
        <w:continuationSeparator/>
      </w:r>
    </w:p>
  </w:footnote>
  <w:footnote w:id="1">
    <w:p w14:paraId="2617FBA9" w14:textId="779AF6A8" w:rsidR="00E92B5F" w:rsidRDefault="00E92B5F" w:rsidP="00FC6BCF">
      <w:pPr>
        <w:pStyle w:val="Funotentext"/>
      </w:pPr>
      <w:r>
        <w:rPr>
          <w:rStyle w:val="Funotenzeichen"/>
        </w:rPr>
        <w:footnoteRef/>
      </w:r>
      <w:r>
        <w:t xml:space="preserve"> Beispielsweise die Gesellschaft über eine Organisation mit eigenem Personal und eigenen Räumlichkeiten.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3CE59" w14:textId="77777777" w:rsidR="00E92B5F" w:rsidRPr="00A267D2" w:rsidRDefault="00E92B5F" w:rsidP="00B80374">
    <w:pPr>
      <w:pStyle w:val="FINMAMarginalDocvalue"/>
      <w:framePr w:wrap="around"/>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858"/>
      <w:gridCol w:w="4227"/>
    </w:tblGrid>
    <w:tr w:rsidR="00E92B5F" w14:paraId="7E2CFE5F" w14:textId="77777777" w:rsidTr="007D70C2">
      <w:trPr>
        <w:trHeight w:val="140"/>
      </w:trPr>
      <w:tc>
        <w:tcPr>
          <w:tcW w:w="4858" w:type="dxa"/>
        </w:tcPr>
        <w:p w14:paraId="10EEFA6C" w14:textId="77777777" w:rsidR="00E92B5F" w:rsidRPr="00C02467" w:rsidRDefault="00E92B5F" w:rsidP="00C02467">
          <w:pPr>
            <w:pStyle w:val="Blindzeile"/>
          </w:pPr>
        </w:p>
      </w:tc>
      <w:tc>
        <w:tcPr>
          <w:tcW w:w="4227" w:type="dxa"/>
          <w:vMerge w:val="restart"/>
          <w:vAlign w:val="bottom"/>
        </w:tcPr>
        <w:p w14:paraId="3B09B336" w14:textId="6F58AE12" w:rsidR="00E92B5F" w:rsidRDefault="00E92B5F" w:rsidP="0069108A">
          <w:pPr>
            <w:pStyle w:val="Kopfzeile"/>
            <w:jc w:val="right"/>
          </w:pPr>
        </w:p>
      </w:tc>
    </w:tr>
    <w:tr w:rsidR="00E92B5F" w14:paraId="760B1941" w14:textId="77777777" w:rsidTr="007D70C2">
      <w:trPr>
        <w:trHeight w:val="1848"/>
      </w:trPr>
      <w:tc>
        <w:tcPr>
          <w:tcW w:w="4858" w:type="dxa"/>
        </w:tcPr>
        <w:p w14:paraId="1F2787F6" w14:textId="0475D502" w:rsidR="00E92B5F" w:rsidRPr="00AF7B9C" w:rsidRDefault="00D02084" w:rsidP="00E252D6">
          <w:pPr>
            <w:spacing w:after="200" w:line="276" w:lineRule="auto"/>
            <w:rPr>
              <w:b/>
            </w:rPr>
          </w:pPr>
          <w:r w:rsidRPr="00D02084">
            <w:rPr>
              <w:b/>
            </w:rPr>
            <w:t>Version vom 18.01.</w:t>
          </w:r>
          <w:r w:rsidR="00E92B5F" w:rsidRPr="00D02084">
            <w:rPr>
              <w:b/>
            </w:rPr>
            <w:t>2017</w:t>
          </w:r>
          <w:r w:rsidR="00E92B5F" w:rsidRPr="00AF7B9C">
            <w:rPr>
              <w:b/>
            </w:rPr>
            <w:t xml:space="preserve"> </w:t>
          </w:r>
        </w:p>
        <w:p w14:paraId="4A97AF2D" w14:textId="7B38A095" w:rsidR="00E92B5F" w:rsidRDefault="00E92B5F" w:rsidP="00E252D6">
          <w:pPr>
            <w:pStyle w:val="FINMAVertraulich"/>
          </w:pPr>
          <w:r w:rsidRPr="00AF7B9C">
            <w:rPr>
              <w:sz w:val="20"/>
            </w:rPr>
            <w:t>Ab 2017 anwendbar (aufsichtsrechtliche Berichterstattungen 2017 für Prüfperioden beginnend am 1. Januar 2016 oder später)</w:t>
          </w:r>
          <w:r>
            <w:fldChar w:fldCharType="begin"/>
          </w:r>
          <w:r>
            <w:instrText xml:space="preserve"> IF "</w:instrText>
          </w:r>
          <w:r>
            <w:fldChar w:fldCharType="begin"/>
          </w:r>
          <w:r>
            <w:instrText xml:space="preserve"> DOCPROPERTY "feld_vertraulich" </w:instrText>
          </w:r>
          <w:r>
            <w:fldChar w:fldCharType="separate"/>
          </w:r>
          <w:r w:rsidR="003B3F4C">
            <w:rPr>
              <w:b w:val="0"/>
              <w:bCs/>
              <w:lang w:val="de-DE"/>
            </w:rPr>
            <w:instrText>Fehler! Unbekannter Name für Dokument-Eigenschaft.</w:instrText>
          </w:r>
          <w:r>
            <w:rPr>
              <w:b w:val="0"/>
              <w:bCs/>
              <w:lang w:val="de-DE"/>
            </w:rPr>
            <w:fldChar w:fldCharType="end"/>
          </w:r>
          <w:r>
            <w:instrText xml:space="preserve">"="Ja" "VERTRAULICH" "" </w:instrText>
          </w:r>
          <w:r>
            <w:fldChar w:fldCharType="end"/>
          </w:r>
        </w:p>
      </w:tc>
      <w:tc>
        <w:tcPr>
          <w:tcW w:w="4227" w:type="dxa"/>
          <w:vMerge/>
        </w:tcPr>
        <w:p w14:paraId="38281DC6" w14:textId="77777777" w:rsidR="00E92B5F" w:rsidRDefault="00E92B5F">
          <w:pPr>
            <w:pStyle w:val="Kopfzeile"/>
          </w:pPr>
        </w:p>
      </w:tc>
    </w:tr>
  </w:tbl>
  <w:p w14:paraId="22D4DB22" w14:textId="381ACF7E" w:rsidR="00E92B5F" w:rsidRPr="006D3523" w:rsidRDefault="003B3F4C" w:rsidP="006D3523">
    <w:pPr>
      <w:pStyle w:val="Kopfzeile"/>
      <w:spacing w:line="240" w:lineRule="auto"/>
      <w:rPr>
        <w:sz w:val="6"/>
        <w:szCs w:val="6"/>
      </w:rPr>
    </w:pPr>
    <w:r>
      <w:rPr>
        <w:noProof/>
        <w:lang w:eastAsia="de-CH"/>
      </w:rPr>
      <w:drawing>
        <wp:anchor distT="0" distB="0" distL="114300" distR="114300" simplePos="0" relativeHeight="251659264" behindDoc="0" locked="0" layoutInCell="1" allowOverlap="1" wp14:anchorId="679A46A0" wp14:editId="02FEBF86">
          <wp:simplePos x="0" y="0"/>
          <wp:positionH relativeFrom="column">
            <wp:posOffset>3962400</wp:posOffset>
          </wp:positionH>
          <wp:positionV relativeFrom="paragraph">
            <wp:posOffset>-1273810</wp:posOffset>
          </wp:positionV>
          <wp:extent cx="1797050" cy="791845"/>
          <wp:effectExtent l="0" t="0" r="0" b="8255"/>
          <wp:wrapNone/>
          <wp:docPr id="39"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_des_farbe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7050" cy="7918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F54D7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56D3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5636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AABD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A4EF2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D0BF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50CE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24F2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44CC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0E5E1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89C0827"/>
    <w:multiLevelType w:val="multilevel"/>
    <w:tmpl w:val="9DDA428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1" w15:restartNumberingAfterBreak="0">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12" w15:restartNumberingAfterBreak="0">
    <w:nsid w:val="1FDA1765"/>
    <w:multiLevelType w:val="hybridMultilevel"/>
    <w:tmpl w:val="7E9E18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2962508B"/>
    <w:multiLevelType w:val="multilevel"/>
    <w:tmpl w:val="573AB216"/>
    <w:lvl w:ilvl="0">
      <w:start w:val="1"/>
      <w:numFmt w:val="lowerLetter"/>
      <w:lvlText w:val="%1)"/>
      <w:lvlJc w:val="left"/>
      <w:pPr>
        <w:ind w:left="360" w:hanging="360"/>
      </w:pPr>
      <w:rPr>
        <w:rFonts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15" w15:restartNumberingAfterBreak="0">
    <w:nsid w:val="2CDF2E42"/>
    <w:multiLevelType w:val="hybridMultilevel"/>
    <w:tmpl w:val="7A243EB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17" w15:restartNumberingAfterBreak="0">
    <w:nsid w:val="4E991A99"/>
    <w:multiLevelType w:val="hybridMultilevel"/>
    <w:tmpl w:val="724C39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19" w15:restartNumberingAfterBreak="0">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20" w15:restartNumberingAfterBreak="0">
    <w:nsid w:val="583F412D"/>
    <w:multiLevelType w:val="hybridMultilevel"/>
    <w:tmpl w:val="C8A02844"/>
    <w:lvl w:ilvl="0" w:tplc="8668A9F0">
      <w:start w:val="4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904408F"/>
    <w:multiLevelType w:val="hybridMultilevel"/>
    <w:tmpl w:val="8C004FA8"/>
    <w:lvl w:ilvl="0" w:tplc="0A34E2B6">
      <w:start w:val="1"/>
      <w:numFmt w:val="bullet"/>
      <w:pStyle w:val="Listenabsatz"/>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59B8268A"/>
    <w:multiLevelType w:val="hybridMultilevel"/>
    <w:tmpl w:val="4BFEC7AA"/>
    <w:lvl w:ilvl="0" w:tplc="08070001">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4" w15:restartNumberingAfterBreak="0">
    <w:nsid w:val="6F0A0FCE"/>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05300D7"/>
    <w:multiLevelType w:val="hybridMultilevel"/>
    <w:tmpl w:val="B6FEDBF8"/>
    <w:lvl w:ilvl="0" w:tplc="B5A88ADC">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63404F8"/>
    <w:multiLevelType w:val="hybridMultilevel"/>
    <w:tmpl w:val="AE9E62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21"/>
  </w:num>
  <w:num w:numId="13">
    <w:abstractNumId w:val="24"/>
  </w:num>
  <w:num w:numId="14">
    <w:abstractNumId w:val="24"/>
  </w:num>
  <w:num w:numId="15">
    <w:abstractNumId w:val="24"/>
  </w:num>
  <w:num w:numId="16">
    <w:abstractNumId w:val="24"/>
  </w:num>
  <w:num w:numId="17">
    <w:abstractNumId w:val="24"/>
  </w:num>
  <w:num w:numId="18">
    <w:abstractNumId w:val="24"/>
  </w:num>
  <w:num w:numId="19">
    <w:abstractNumId w:val="24"/>
  </w:num>
  <w:num w:numId="20">
    <w:abstractNumId w:val="24"/>
  </w:num>
  <w:num w:numId="21">
    <w:abstractNumId w:val="18"/>
  </w:num>
  <w:num w:numId="22">
    <w:abstractNumId w:val="11"/>
  </w:num>
  <w:num w:numId="23">
    <w:abstractNumId w:val="23"/>
  </w:num>
  <w:num w:numId="24">
    <w:abstractNumId w:val="16"/>
  </w:num>
  <w:num w:numId="25">
    <w:abstractNumId w:val="13"/>
  </w:num>
  <w:num w:numId="26">
    <w:abstractNumId w:val="13"/>
  </w:num>
  <w:num w:numId="27">
    <w:abstractNumId w:val="13"/>
  </w:num>
  <w:num w:numId="28">
    <w:abstractNumId w:val="13"/>
  </w:num>
  <w:num w:numId="29">
    <w:abstractNumId w:val="19"/>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5"/>
  </w:num>
  <w:num w:numId="40">
    <w:abstractNumId w:val="25"/>
  </w:num>
  <w:num w:numId="41">
    <w:abstractNumId w:val="17"/>
  </w:num>
  <w:num w:numId="42">
    <w:abstractNumId w:val="20"/>
  </w:num>
  <w:num w:numId="43">
    <w:abstractNumId w:val="22"/>
  </w:num>
  <w:num w:numId="44">
    <w:abstractNumId w:val="12"/>
  </w:num>
  <w:num w:numId="45">
    <w:abstractNumId w:val="26"/>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4"/>
  <w:drawingGridHorizontalSpacing w:val="9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xml_1" w:val="&lt;?xml version=&quot;1.0&quot; encoding=&quot;utf-8&quot;?&gt;&lt;docugate ResetInterfaceCacheAfterDocCreation=&quot;false&quot; FreeDocumentSelection=&quot;true&quot; xmlns=&quot;http://www.docugate.com/2014/dgxml&quot;&gt;&lt;template id=&quot;9c457553-25e6-45f5-8205-86185fa78d56&quot; doclanguage=&quot;Deutsch&quot; workflowdocumentid=&quot;5c102353-fd2f-48ed-86cc-f52c757c8a2b&quot;&gt;&lt;docproperties&gt;&lt;saveaslocation&gt;http://dms.finma.ch/containers/1108112/Container Documents/1081522&lt;/saveaslocation&gt;&lt;dossier_id&gt;X01081522&lt;/dossier_id&gt;&lt;dossier_titel&gt;GwG-Erhebungsformular DUFI 2016 (G01108113)&lt;/dossier_titel&gt;&lt;dossier_aktenzeichen&gt;4-05.2 - X01081522&lt;/dossier_aktenzeichen&gt;&lt;dossier_osp_nr&gt;4-05.2&lt;/dossier_osp_nr&gt;&lt;dossier_kategorie&gt;Allgemein&lt;/dossier_kategorie&gt;&lt;geschaeft_id&gt;G01108113&lt;/geschaeft_id&gt;&lt;geschaeft_federfuehrende_oe&gt;M-PAR&lt;/geschaeft_federfuehrende_oe&gt;&lt;geschaeft_datum_eroeffnen&gt;02.09.2016&lt;/geschaeft_datum_eroeffnen&gt;&lt;aktionsname /&gt;&lt;aktionswert /&gt;&lt;finmaobjekt_name&gt;Parabankensektor - Aufsicht DUFI (F01108112)&lt;/finmaobjekt_name&gt;&lt;geschaeft_url&gt;http://pms.finma.ch/FINMA/main.aspx?etc=10058&amp;amp;id=c6dc6526-dd70-e611-9ce9-005056bf56d2&amp;amp;pagetype=entityrecord&lt;/geschaeft_url&gt;&lt;addresses /&gt;&lt;/docproperties&gt;&lt;/template&gt;&lt;/docugate&gt;"/>
  </w:docVars>
  <w:rsids>
    <w:rsidRoot w:val="00F7494B"/>
    <w:rsid w:val="00000497"/>
    <w:rsid w:val="000011B5"/>
    <w:rsid w:val="00011160"/>
    <w:rsid w:val="00025C1C"/>
    <w:rsid w:val="00033EFF"/>
    <w:rsid w:val="0003569F"/>
    <w:rsid w:val="00041EC4"/>
    <w:rsid w:val="00042290"/>
    <w:rsid w:val="00043BB1"/>
    <w:rsid w:val="00043E93"/>
    <w:rsid w:val="00053B00"/>
    <w:rsid w:val="00072FDA"/>
    <w:rsid w:val="00090921"/>
    <w:rsid w:val="00092D6B"/>
    <w:rsid w:val="000A4EB0"/>
    <w:rsid w:val="000B072B"/>
    <w:rsid w:val="000B171C"/>
    <w:rsid w:val="000B1BA1"/>
    <w:rsid w:val="000B64A8"/>
    <w:rsid w:val="000C2460"/>
    <w:rsid w:val="000C2DFB"/>
    <w:rsid w:val="000C7A1F"/>
    <w:rsid w:val="000C7CF4"/>
    <w:rsid w:val="000D0CED"/>
    <w:rsid w:val="000D3A19"/>
    <w:rsid w:val="000D3C2F"/>
    <w:rsid w:val="000D5311"/>
    <w:rsid w:val="000D6249"/>
    <w:rsid w:val="000D6CE8"/>
    <w:rsid w:val="000E131D"/>
    <w:rsid w:val="000F4244"/>
    <w:rsid w:val="00100DB4"/>
    <w:rsid w:val="001013E4"/>
    <w:rsid w:val="0011599C"/>
    <w:rsid w:val="001176D6"/>
    <w:rsid w:val="00122131"/>
    <w:rsid w:val="001233A2"/>
    <w:rsid w:val="0012430E"/>
    <w:rsid w:val="00127C69"/>
    <w:rsid w:val="001316F1"/>
    <w:rsid w:val="00140D89"/>
    <w:rsid w:val="001509AB"/>
    <w:rsid w:val="00150C92"/>
    <w:rsid w:val="00171ADE"/>
    <w:rsid w:val="00174E2F"/>
    <w:rsid w:val="001815FC"/>
    <w:rsid w:val="00183190"/>
    <w:rsid w:val="0018321D"/>
    <w:rsid w:val="00190052"/>
    <w:rsid w:val="001964BC"/>
    <w:rsid w:val="001A04E9"/>
    <w:rsid w:val="001A3833"/>
    <w:rsid w:val="001A5729"/>
    <w:rsid w:val="001B146B"/>
    <w:rsid w:val="001B2706"/>
    <w:rsid w:val="001B3435"/>
    <w:rsid w:val="001B5597"/>
    <w:rsid w:val="001B7E07"/>
    <w:rsid w:val="001C15EA"/>
    <w:rsid w:val="001C49D7"/>
    <w:rsid w:val="001D06F0"/>
    <w:rsid w:val="001D10B6"/>
    <w:rsid w:val="001E5223"/>
    <w:rsid w:val="002052BD"/>
    <w:rsid w:val="00205979"/>
    <w:rsid w:val="002068E9"/>
    <w:rsid w:val="00214DC0"/>
    <w:rsid w:val="00215D7B"/>
    <w:rsid w:val="00223547"/>
    <w:rsid w:val="0022707B"/>
    <w:rsid w:val="002273EB"/>
    <w:rsid w:val="0023516C"/>
    <w:rsid w:val="00237C7F"/>
    <w:rsid w:val="00244FAC"/>
    <w:rsid w:val="00270F9F"/>
    <w:rsid w:val="00282177"/>
    <w:rsid w:val="00282256"/>
    <w:rsid w:val="0028326F"/>
    <w:rsid w:val="00283A4E"/>
    <w:rsid w:val="002945A6"/>
    <w:rsid w:val="00297DEF"/>
    <w:rsid w:val="002A1980"/>
    <w:rsid w:val="002A2A1A"/>
    <w:rsid w:val="002C6D46"/>
    <w:rsid w:val="002D384D"/>
    <w:rsid w:val="002D5910"/>
    <w:rsid w:val="002F0567"/>
    <w:rsid w:val="002F1E10"/>
    <w:rsid w:val="002F6D1C"/>
    <w:rsid w:val="00304411"/>
    <w:rsid w:val="00306041"/>
    <w:rsid w:val="00306C97"/>
    <w:rsid w:val="003207E6"/>
    <w:rsid w:val="00321E87"/>
    <w:rsid w:val="00322853"/>
    <w:rsid w:val="00322DF9"/>
    <w:rsid w:val="003314ED"/>
    <w:rsid w:val="00340DC5"/>
    <w:rsid w:val="00343DAD"/>
    <w:rsid w:val="003459D8"/>
    <w:rsid w:val="003521DF"/>
    <w:rsid w:val="003552F5"/>
    <w:rsid w:val="0036274C"/>
    <w:rsid w:val="003652C7"/>
    <w:rsid w:val="00375EE4"/>
    <w:rsid w:val="00380135"/>
    <w:rsid w:val="00382FCC"/>
    <w:rsid w:val="00390D9D"/>
    <w:rsid w:val="003929FD"/>
    <w:rsid w:val="00397DFD"/>
    <w:rsid w:val="003A5F4C"/>
    <w:rsid w:val="003A6897"/>
    <w:rsid w:val="003A71BA"/>
    <w:rsid w:val="003B0DF7"/>
    <w:rsid w:val="003B3F4C"/>
    <w:rsid w:val="003B43EF"/>
    <w:rsid w:val="003B6920"/>
    <w:rsid w:val="003C1579"/>
    <w:rsid w:val="003C67FC"/>
    <w:rsid w:val="003D1D22"/>
    <w:rsid w:val="003D34D8"/>
    <w:rsid w:val="003E5D1F"/>
    <w:rsid w:val="003F1FD1"/>
    <w:rsid w:val="003F4B82"/>
    <w:rsid w:val="003F4EB6"/>
    <w:rsid w:val="004169D0"/>
    <w:rsid w:val="004172A4"/>
    <w:rsid w:val="004231EC"/>
    <w:rsid w:val="00426539"/>
    <w:rsid w:val="00427834"/>
    <w:rsid w:val="00427C22"/>
    <w:rsid w:val="0043255B"/>
    <w:rsid w:val="004343BF"/>
    <w:rsid w:val="00437703"/>
    <w:rsid w:val="00440B68"/>
    <w:rsid w:val="00450C0B"/>
    <w:rsid w:val="00450D90"/>
    <w:rsid w:val="00452870"/>
    <w:rsid w:val="0045570A"/>
    <w:rsid w:val="00474560"/>
    <w:rsid w:val="0048665D"/>
    <w:rsid w:val="004A6038"/>
    <w:rsid w:val="004B5216"/>
    <w:rsid w:val="004B774E"/>
    <w:rsid w:val="004C0A0B"/>
    <w:rsid w:val="004C2752"/>
    <w:rsid w:val="004C2768"/>
    <w:rsid w:val="004C2E51"/>
    <w:rsid w:val="004D17E2"/>
    <w:rsid w:val="004D549F"/>
    <w:rsid w:val="004F02CC"/>
    <w:rsid w:val="00505074"/>
    <w:rsid w:val="00511149"/>
    <w:rsid w:val="00515DD9"/>
    <w:rsid w:val="00516D78"/>
    <w:rsid w:val="00522A6F"/>
    <w:rsid w:val="00527207"/>
    <w:rsid w:val="00535D76"/>
    <w:rsid w:val="00541C85"/>
    <w:rsid w:val="0054257F"/>
    <w:rsid w:val="005438B1"/>
    <w:rsid w:val="00554E92"/>
    <w:rsid w:val="00555E54"/>
    <w:rsid w:val="0056039C"/>
    <w:rsid w:val="00562D19"/>
    <w:rsid w:val="00563C62"/>
    <w:rsid w:val="005741A3"/>
    <w:rsid w:val="00577039"/>
    <w:rsid w:val="00597ACC"/>
    <w:rsid w:val="005B3915"/>
    <w:rsid w:val="005C2649"/>
    <w:rsid w:val="005C5CB0"/>
    <w:rsid w:val="005D2390"/>
    <w:rsid w:val="005D6E86"/>
    <w:rsid w:val="005E03DD"/>
    <w:rsid w:val="005E2F06"/>
    <w:rsid w:val="005E3AAE"/>
    <w:rsid w:val="005E5E08"/>
    <w:rsid w:val="006059EC"/>
    <w:rsid w:val="006120E0"/>
    <w:rsid w:val="00613507"/>
    <w:rsid w:val="006146BF"/>
    <w:rsid w:val="00620759"/>
    <w:rsid w:val="0062592A"/>
    <w:rsid w:val="00625D2D"/>
    <w:rsid w:val="00654529"/>
    <w:rsid w:val="00654893"/>
    <w:rsid w:val="00660926"/>
    <w:rsid w:val="00660DAD"/>
    <w:rsid w:val="00671291"/>
    <w:rsid w:val="00681D0E"/>
    <w:rsid w:val="006833C8"/>
    <w:rsid w:val="00684E2A"/>
    <w:rsid w:val="006850EB"/>
    <w:rsid w:val="0068756D"/>
    <w:rsid w:val="0069108A"/>
    <w:rsid w:val="0069248A"/>
    <w:rsid w:val="00696706"/>
    <w:rsid w:val="006A2CC0"/>
    <w:rsid w:val="006A3220"/>
    <w:rsid w:val="006B0D72"/>
    <w:rsid w:val="006B1184"/>
    <w:rsid w:val="006B2E25"/>
    <w:rsid w:val="006C2DEC"/>
    <w:rsid w:val="006C67A0"/>
    <w:rsid w:val="006D1F3A"/>
    <w:rsid w:val="006D3523"/>
    <w:rsid w:val="006D3DCD"/>
    <w:rsid w:val="006D431B"/>
    <w:rsid w:val="006D5E3F"/>
    <w:rsid w:val="006E54D4"/>
    <w:rsid w:val="006E57BE"/>
    <w:rsid w:val="006F1600"/>
    <w:rsid w:val="006F6FDA"/>
    <w:rsid w:val="00701D26"/>
    <w:rsid w:val="00702885"/>
    <w:rsid w:val="0070454E"/>
    <w:rsid w:val="00705CE7"/>
    <w:rsid w:val="00706D46"/>
    <w:rsid w:val="00707E54"/>
    <w:rsid w:val="00717829"/>
    <w:rsid w:val="00717AB6"/>
    <w:rsid w:val="00720810"/>
    <w:rsid w:val="0073425E"/>
    <w:rsid w:val="0073505C"/>
    <w:rsid w:val="00740644"/>
    <w:rsid w:val="00742FB7"/>
    <w:rsid w:val="0074343C"/>
    <w:rsid w:val="00761EAB"/>
    <w:rsid w:val="00762301"/>
    <w:rsid w:val="007651BB"/>
    <w:rsid w:val="007A2CB1"/>
    <w:rsid w:val="007A3646"/>
    <w:rsid w:val="007A6B4D"/>
    <w:rsid w:val="007B09B8"/>
    <w:rsid w:val="007B1588"/>
    <w:rsid w:val="007C32BA"/>
    <w:rsid w:val="007C7A4E"/>
    <w:rsid w:val="007D1E34"/>
    <w:rsid w:val="007D4564"/>
    <w:rsid w:val="007D70C2"/>
    <w:rsid w:val="007D7D03"/>
    <w:rsid w:val="007E7391"/>
    <w:rsid w:val="007F4818"/>
    <w:rsid w:val="008010A4"/>
    <w:rsid w:val="00820B91"/>
    <w:rsid w:val="008243CF"/>
    <w:rsid w:val="00825582"/>
    <w:rsid w:val="00825627"/>
    <w:rsid w:val="00826FB8"/>
    <w:rsid w:val="00827A32"/>
    <w:rsid w:val="00831153"/>
    <w:rsid w:val="0083128C"/>
    <w:rsid w:val="00833E77"/>
    <w:rsid w:val="008362B4"/>
    <w:rsid w:val="0083784B"/>
    <w:rsid w:val="008529B9"/>
    <w:rsid w:val="00856C63"/>
    <w:rsid w:val="008752C5"/>
    <w:rsid w:val="00891BD5"/>
    <w:rsid w:val="00893017"/>
    <w:rsid w:val="00893E7C"/>
    <w:rsid w:val="008957F4"/>
    <w:rsid w:val="00895B2F"/>
    <w:rsid w:val="00897E68"/>
    <w:rsid w:val="00897EB6"/>
    <w:rsid w:val="008A11FF"/>
    <w:rsid w:val="008A5577"/>
    <w:rsid w:val="008A7628"/>
    <w:rsid w:val="008B578D"/>
    <w:rsid w:val="008B6B60"/>
    <w:rsid w:val="008B6EEC"/>
    <w:rsid w:val="008C6154"/>
    <w:rsid w:val="008C7F39"/>
    <w:rsid w:val="008E4DAA"/>
    <w:rsid w:val="008E75F7"/>
    <w:rsid w:val="008F18F1"/>
    <w:rsid w:val="008F40BA"/>
    <w:rsid w:val="00902706"/>
    <w:rsid w:val="009170A7"/>
    <w:rsid w:val="0092012D"/>
    <w:rsid w:val="00926AC1"/>
    <w:rsid w:val="009274C3"/>
    <w:rsid w:val="009312C4"/>
    <w:rsid w:val="00940E83"/>
    <w:rsid w:val="00941563"/>
    <w:rsid w:val="00955D32"/>
    <w:rsid w:val="00955F3A"/>
    <w:rsid w:val="00965B73"/>
    <w:rsid w:val="00967FE5"/>
    <w:rsid w:val="009718C8"/>
    <w:rsid w:val="00972D0B"/>
    <w:rsid w:val="00973CC2"/>
    <w:rsid w:val="009809D7"/>
    <w:rsid w:val="0098108B"/>
    <w:rsid w:val="009814E7"/>
    <w:rsid w:val="00984BC7"/>
    <w:rsid w:val="009916A2"/>
    <w:rsid w:val="009969CB"/>
    <w:rsid w:val="009B7164"/>
    <w:rsid w:val="009C1A18"/>
    <w:rsid w:val="009C6EC5"/>
    <w:rsid w:val="009C7EB1"/>
    <w:rsid w:val="009D0579"/>
    <w:rsid w:val="009D33DA"/>
    <w:rsid w:val="009D5CD2"/>
    <w:rsid w:val="009D77DD"/>
    <w:rsid w:val="009E737C"/>
    <w:rsid w:val="009E73FC"/>
    <w:rsid w:val="009E7C18"/>
    <w:rsid w:val="009F2C4C"/>
    <w:rsid w:val="00A146F4"/>
    <w:rsid w:val="00A267D2"/>
    <w:rsid w:val="00A30E49"/>
    <w:rsid w:val="00A3645A"/>
    <w:rsid w:val="00A44778"/>
    <w:rsid w:val="00A44F08"/>
    <w:rsid w:val="00A45D63"/>
    <w:rsid w:val="00A45F20"/>
    <w:rsid w:val="00A5062E"/>
    <w:rsid w:val="00A51889"/>
    <w:rsid w:val="00A5318B"/>
    <w:rsid w:val="00A546B0"/>
    <w:rsid w:val="00A6074A"/>
    <w:rsid w:val="00A6747D"/>
    <w:rsid w:val="00A73D14"/>
    <w:rsid w:val="00A764B6"/>
    <w:rsid w:val="00A776E2"/>
    <w:rsid w:val="00A80410"/>
    <w:rsid w:val="00A8180F"/>
    <w:rsid w:val="00A87484"/>
    <w:rsid w:val="00A87A0F"/>
    <w:rsid w:val="00A904C4"/>
    <w:rsid w:val="00A93FBB"/>
    <w:rsid w:val="00AA0776"/>
    <w:rsid w:val="00AA1BF8"/>
    <w:rsid w:val="00AB3C74"/>
    <w:rsid w:val="00AB3D8B"/>
    <w:rsid w:val="00AB54BA"/>
    <w:rsid w:val="00AB7687"/>
    <w:rsid w:val="00AC3A27"/>
    <w:rsid w:val="00AC6B47"/>
    <w:rsid w:val="00AD0EE2"/>
    <w:rsid w:val="00AD2C55"/>
    <w:rsid w:val="00AD3F4E"/>
    <w:rsid w:val="00AD76AA"/>
    <w:rsid w:val="00AE66B0"/>
    <w:rsid w:val="00AE76EC"/>
    <w:rsid w:val="00AF503C"/>
    <w:rsid w:val="00AF7B9C"/>
    <w:rsid w:val="00B003FE"/>
    <w:rsid w:val="00B00D20"/>
    <w:rsid w:val="00B02F3F"/>
    <w:rsid w:val="00B10C52"/>
    <w:rsid w:val="00B13E46"/>
    <w:rsid w:val="00B167E9"/>
    <w:rsid w:val="00B2185F"/>
    <w:rsid w:val="00B444A3"/>
    <w:rsid w:val="00B454F6"/>
    <w:rsid w:val="00B4707B"/>
    <w:rsid w:val="00B50068"/>
    <w:rsid w:val="00B54F02"/>
    <w:rsid w:val="00B56BFC"/>
    <w:rsid w:val="00B57464"/>
    <w:rsid w:val="00B60844"/>
    <w:rsid w:val="00B67716"/>
    <w:rsid w:val="00B70E6B"/>
    <w:rsid w:val="00B80374"/>
    <w:rsid w:val="00B8310D"/>
    <w:rsid w:val="00B846C8"/>
    <w:rsid w:val="00B851A3"/>
    <w:rsid w:val="00B9154E"/>
    <w:rsid w:val="00B97F67"/>
    <w:rsid w:val="00BB1415"/>
    <w:rsid w:val="00BC164A"/>
    <w:rsid w:val="00BD5F22"/>
    <w:rsid w:val="00BE2508"/>
    <w:rsid w:val="00BE3E69"/>
    <w:rsid w:val="00BE73F2"/>
    <w:rsid w:val="00BF3C6B"/>
    <w:rsid w:val="00C02467"/>
    <w:rsid w:val="00C1081A"/>
    <w:rsid w:val="00C27815"/>
    <w:rsid w:val="00C300DE"/>
    <w:rsid w:val="00C32B11"/>
    <w:rsid w:val="00C33DA3"/>
    <w:rsid w:val="00C34D09"/>
    <w:rsid w:val="00C422BE"/>
    <w:rsid w:val="00C43854"/>
    <w:rsid w:val="00C44010"/>
    <w:rsid w:val="00C45439"/>
    <w:rsid w:val="00C4543B"/>
    <w:rsid w:val="00C6008D"/>
    <w:rsid w:val="00C6407C"/>
    <w:rsid w:val="00C71587"/>
    <w:rsid w:val="00C7302B"/>
    <w:rsid w:val="00C83C80"/>
    <w:rsid w:val="00C85A41"/>
    <w:rsid w:val="00C92E88"/>
    <w:rsid w:val="00C940E8"/>
    <w:rsid w:val="00C96F48"/>
    <w:rsid w:val="00CA2DC2"/>
    <w:rsid w:val="00CA4366"/>
    <w:rsid w:val="00CA5801"/>
    <w:rsid w:val="00CB474A"/>
    <w:rsid w:val="00CC0C6B"/>
    <w:rsid w:val="00CC452E"/>
    <w:rsid w:val="00CC48F1"/>
    <w:rsid w:val="00CD4C19"/>
    <w:rsid w:val="00CD611B"/>
    <w:rsid w:val="00CE44D7"/>
    <w:rsid w:val="00CE5764"/>
    <w:rsid w:val="00CE7091"/>
    <w:rsid w:val="00CF1399"/>
    <w:rsid w:val="00D02084"/>
    <w:rsid w:val="00D0541C"/>
    <w:rsid w:val="00D127C3"/>
    <w:rsid w:val="00D152D6"/>
    <w:rsid w:val="00D21441"/>
    <w:rsid w:val="00D30728"/>
    <w:rsid w:val="00D320D0"/>
    <w:rsid w:val="00D34236"/>
    <w:rsid w:val="00D34CE1"/>
    <w:rsid w:val="00D4747C"/>
    <w:rsid w:val="00D51659"/>
    <w:rsid w:val="00D52B7A"/>
    <w:rsid w:val="00D5778F"/>
    <w:rsid w:val="00D624D8"/>
    <w:rsid w:val="00D8281E"/>
    <w:rsid w:val="00D85787"/>
    <w:rsid w:val="00D86E73"/>
    <w:rsid w:val="00D873C2"/>
    <w:rsid w:val="00D91E79"/>
    <w:rsid w:val="00D9267E"/>
    <w:rsid w:val="00DA4C1C"/>
    <w:rsid w:val="00DB26DA"/>
    <w:rsid w:val="00DB6015"/>
    <w:rsid w:val="00DC0D13"/>
    <w:rsid w:val="00DC23EA"/>
    <w:rsid w:val="00DD5B77"/>
    <w:rsid w:val="00DD7007"/>
    <w:rsid w:val="00DE21C7"/>
    <w:rsid w:val="00DF03A4"/>
    <w:rsid w:val="00DF4D79"/>
    <w:rsid w:val="00E023B3"/>
    <w:rsid w:val="00E02903"/>
    <w:rsid w:val="00E17569"/>
    <w:rsid w:val="00E21353"/>
    <w:rsid w:val="00E23584"/>
    <w:rsid w:val="00E23A9D"/>
    <w:rsid w:val="00E252D6"/>
    <w:rsid w:val="00E30825"/>
    <w:rsid w:val="00E35696"/>
    <w:rsid w:val="00E50977"/>
    <w:rsid w:val="00E54D89"/>
    <w:rsid w:val="00E55BAF"/>
    <w:rsid w:val="00E61DA8"/>
    <w:rsid w:val="00E67EDA"/>
    <w:rsid w:val="00E72E12"/>
    <w:rsid w:val="00E739C3"/>
    <w:rsid w:val="00E76D62"/>
    <w:rsid w:val="00E814BB"/>
    <w:rsid w:val="00E8727F"/>
    <w:rsid w:val="00E87516"/>
    <w:rsid w:val="00E92B5F"/>
    <w:rsid w:val="00E945C3"/>
    <w:rsid w:val="00E95DE9"/>
    <w:rsid w:val="00EB0E3F"/>
    <w:rsid w:val="00EB2433"/>
    <w:rsid w:val="00EB586A"/>
    <w:rsid w:val="00EC557D"/>
    <w:rsid w:val="00EC79CC"/>
    <w:rsid w:val="00ED0CFE"/>
    <w:rsid w:val="00EE6336"/>
    <w:rsid w:val="00EE647B"/>
    <w:rsid w:val="00EF03D5"/>
    <w:rsid w:val="00EF2BF1"/>
    <w:rsid w:val="00EF3823"/>
    <w:rsid w:val="00F03215"/>
    <w:rsid w:val="00F1328B"/>
    <w:rsid w:val="00F17EC8"/>
    <w:rsid w:val="00F227E7"/>
    <w:rsid w:val="00F47F9F"/>
    <w:rsid w:val="00F6270E"/>
    <w:rsid w:val="00F7224F"/>
    <w:rsid w:val="00F73A13"/>
    <w:rsid w:val="00F7494B"/>
    <w:rsid w:val="00F74A29"/>
    <w:rsid w:val="00F757B0"/>
    <w:rsid w:val="00F765DB"/>
    <w:rsid w:val="00F84FFB"/>
    <w:rsid w:val="00F916A4"/>
    <w:rsid w:val="00F94FE1"/>
    <w:rsid w:val="00FA12FB"/>
    <w:rsid w:val="00FA6F0F"/>
    <w:rsid w:val="00FC2A5D"/>
    <w:rsid w:val="00FC6BCF"/>
    <w:rsid w:val="00FC7F38"/>
    <w:rsid w:val="00FD11AF"/>
    <w:rsid w:val="00FD4CF7"/>
    <w:rsid w:val="00FD545E"/>
    <w:rsid w:val="00FD69FE"/>
    <w:rsid w:val="00FD6B42"/>
    <w:rsid w:val="00FE5C72"/>
    <w:rsid w:val="00FF46C4"/>
    <w:rsid w:val="00FF4D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24BA945"/>
  <w15:docId w15:val="{4533079C-5588-4D67-9A03-B624761B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iPriority="0"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INMA Standard"/>
    <w:rsid w:val="00F73A13"/>
    <w:pPr>
      <w:spacing w:after="0" w:line="260" w:lineRule="atLeast"/>
    </w:pPr>
    <w:rPr>
      <w:rFonts w:ascii="Arial" w:eastAsia="Times New Roman" w:hAnsi="Arial" w:cs="Times New Roman"/>
      <w:sz w:val="20"/>
      <w:szCs w:val="20"/>
      <w:lang w:eastAsia="de-DE"/>
    </w:rPr>
  </w:style>
  <w:style w:type="paragraph" w:styleId="berschrift1">
    <w:name w:val="heading 1"/>
    <w:aliases w:val="FINMA Überschrift 1"/>
    <w:basedOn w:val="Standard"/>
    <w:next w:val="FINMAStandardAbsatz"/>
    <w:link w:val="berschrift1Zchn"/>
    <w:qFormat/>
    <w:rsid w:val="00F7494B"/>
    <w:pPr>
      <w:keepNext/>
      <w:numPr>
        <w:numId w:val="38"/>
      </w:numPr>
      <w:spacing w:before="600" w:after="480"/>
      <w:outlineLvl w:val="0"/>
    </w:pPr>
    <w:rPr>
      <w:rFonts w:cs="Arial"/>
      <w:b/>
      <w:bCs/>
      <w:kern w:val="32"/>
      <w:sz w:val="24"/>
      <w:szCs w:val="24"/>
    </w:rPr>
  </w:style>
  <w:style w:type="paragraph" w:styleId="berschrift2">
    <w:name w:val="heading 2"/>
    <w:aliases w:val="FINMA Überschrift 2"/>
    <w:basedOn w:val="Standard"/>
    <w:next w:val="FINMAStandardAbsatz"/>
    <w:link w:val="berschrift2Zchn"/>
    <w:qFormat/>
    <w:rsid w:val="008010A4"/>
    <w:pPr>
      <w:keepNext/>
      <w:numPr>
        <w:ilvl w:val="1"/>
        <w:numId w:val="38"/>
      </w:numPr>
      <w:spacing w:before="360" w:after="240"/>
      <w:ind w:left="578" w:hanging="578"/>
      <w:outlineLvl w:val="1"/>
    </w:pPr>
    <w:rPr>
      <w:rFonts w:cs="Arial"/>
      <w:sz w:val="24"/>
    </w:rPr>
  </w:style>
  <w:style w:type="paragraph" w:styleId="berschrift3">
    <w:name w:val="heading 3"/>
    <w:aliases w:val="FINMA Überschrift 3"/>
    <w:basedOn w:val="Standard"/>
    <w:next w:val="FINMAStandardAbsatz"/>
    <w:link w:val="berschrift3Zchn"/>
    <w:qFormat/>
    <w:rsid w:val="00F7494B"/>
    <w:pPr>
      <w:keepNext/>
      <w:numPr>
        <w:ilvl w:val="2"/>
        <w:numId w:val="38"/>
      </w:numPr>
      <w:spacing w:before="360" w:after="240"/>
      <w:outlineLvl w:val="2"/>
    </w:pPr>
    <w:rPr>
      <w:rFonts w:cs="Arial"/>
      <w:b/>
      <w:bCs/>
      <w:szCs w:val="26"/>
    </w:rPr>
  </w:style>
  <w:style w:type="paragraph" w:styleId="berschrift4">
    <w:name w:val="heading 4"/>
    <w:aliases w:val="FINMA Überschrift 4"/>
    <w:basedOn w:val="Standard"/>
    <w:next w:val="FINMAStandardAbsatz"/>
    <w:link w:val="berschrift4Zchn"/>
    <w:qFormat/>
    <w:rsid w:val="00F7494B"/>
    <w:pPr>
      <w:keepNext/>
      <w:numPr>
        <w:ilvl w:val="3"/>
        <w:numId w:val="38"/>
      </w:numPr>
      <w:spacing w:before="360" w:after="240"/>
      <w:outlineLvl w:val="3"/>
    </w:pPr>
    <w:rPr>
      <w:rFonts w:cs="Arial"/>
      <w:bCs/>
      <w:szCs w:val="28"/>
    </w:rPr>
  </w:style>
  <w:style w:type="paragraph" w:styleId="berschrift5">
    <w:name w:val="heading 5"/>
    <w:aliases w:val="FINMA Überschrift 5"/>
    <w:basedOn w:val="Standard"/>
    <w:next w:val="FINMAStandardAbsatz"/>
    <w:link w:val="berschrift5Zchn"/>
    <w:qFormat/>
    <w:rsid w:val="00F7494B"/>
    <w:pPr>
      <w:numPr>
        <w:ilvl w:val="4"/>
        <w:numId w:val="38"/>
      </w:numPr>
      <w:spacing w:before="360" w:after="240"/>
      <w:outlineLvl w:val="4"/>
    </w:pPr>
    <w:rPr>
      <w:bCs/>
      <w:szCs w:val="26"/>
    </w:rPr>
  </w:style>
  <w:style w:type="paragraph" w:styleId="berschrift6">
    <w:name w:val="heading 6"/>
    <w:aliases w:val="FINMA Überschrift 6"/>
    <w:basedOn w:val="Standard"/>
    <w:next w:val="FINMAStandardAbsatz"/>
    <w:link w:val="berschrift6Zchn"/>
    <w:qFormat/>
    <w:rsid w:val="00F7494B"/>
    <w:pPr>
      <w:numPr>
        <w:ilvl w:val="5"/>
        <w:numId w:val="38"/>
      </w:numPr>
      <w:spacing w:before="360" w:after="240"/>
      <w:outlineLvl w:val="5"/>
    </w:pPr>
    <w:rPr>
      <w:rFonts w:cs="Arial"/>
      <w:bCs/>
    </w:rPr>
  </w:style>
  <w:style w:type="paragraph" w:styleId="berschrift7">
    <w:name w:val="heading 7"/>
    <w:aliases w:val="FINMA Überschrift 7"/>
    <w:basedOn w:val="Standard"/>
    <w:next w:val="FINMAStandardAbsatz"/>
    <w:link w:val="berschrift7Zchn"/>
    <w:qFormat/>
    <w:rsid w:val="00F7494B"/>
    <w:pPr>
      <w:numPr>
        <w:ilvl w:val="6"/>
        <w:numId w:val="38"/>
      </w:numPr>
      <w:spacing w:before="360" w:after="240"/>
      <w:outlineLvl w:val="6"/>
    </w:pPr>
    <w:rPr>
      <w:rFonts w:cs="Arial"/>
      <w:bCs/>
      <w:szCs w:val="24"/>
    </w:rPr>
  </w:style>
  <w:style w:type="paragraph" w:styleId="berschrift8">
    <w:name w:val="heading 8"/>
    <w:aliases w:val="FINMA Überschrift 8"/>
    <w:basedOn w:val="Standard"/>
    <w:next w:val="FINMAStandardAbsatz"/>
    <w:link w:val="berschrift8Zchn"/>
    <w:qFormat/>
    <w:rsid w:val="00F7494B"/>
    <w:pPr>
      <w:numPr>
        <w:ilvl w:val="7"/>
        <w:numId w:val="38"/>
      </w:numPr>
      <w:spacing w:before="360" w:after="240"/>
      <w:outlineLvl w:val="7"/>
    </w:pPr>
    <w:rPr>
      <w:rFonts w:cs="Arial"/>
      <w:bCs/>
      <w:szCs w:val="24"/>
    </w:rPr>
  </w:style>
  <w:style w:type="paragraph" w:styleId="berschrift9">
    <w:name w:val="heading 9"/>
    <w:aliases w:val="FINMA Überschrift 9"/>
    <w:basedOn w:val="Standard"/>
    <w:next w:val="FINMAStandardAbsatz"/>
    <w:link w:val="berschrift9Zchn"/>
    <w:qFormat/>
    <w:rsid w:val="00F7494B"/>
    <w:pPr>
      <w:numPr>
        <w:ilvl w:val="8"/>
        <w:numId w:val="38"/>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nhideWhenUsed/>
    <w:rsid w:val="00F7494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B7687"/>
    <w:rPr>
      <w:rFonts w:ascii="Tahoma" w:eastAsia="Times New Roman" w:hAnsi="Tahoma" w:cs="Tahoma"/>
      <w:sz w:val="16"/>
      <w:szCs w:val="16"/>
      <w:lang w:eastAsia="de-DE"/>
    </w:rPr>
  </w:style>
  <w:style w:type="paragraph" w:styleId="Kopfzeile">
    <w:name w:val="header"/>
    <w:aliases w:val="FINMA Kopfzeile"/>
    <w:basedOn w:val="Standard"/>
    <w:link w:val="KopfzeileZchn"/>
    <w:uiPriority w:val="99"/>
    <w:rsid w:val="00F7494B"/>
    <w:pPr>
      <w:tabs>
        <w:tab w:val="center" w:pos="4536"/>
        <w:tab w:val="right" w:pos="9072"/>
      </w:tabs>
    </w:pPr>
  </w:style>
  <w:style w:type="character" w:customStyle="1" w:styleId="KopfzeileZchn">
    <w:name w:val="Kopfzeile Zchn"/>
    <w:aliases w:val="FINMA Kopfzeile Zchn"/>
    <w:basedOn w:val="Absatz-Standardschriftart"/>
    <w:link w:val="Kopfzeile"/>
    <w:uiPriority w:val="99"/>
    <w:rsid w:val="00F7494B"/>
    <w:rPr>
      <w:rFonts w:ascii="Arial" w:eastAsia="Times New Roman" w:hAnsi="Arial" w:cs="Times New Roman"/>
      <w:sz w:val="20"/>
      <w:szCs w:val="20"/>
      <w:lang w:eastAsia="de-DE"/>
    </w:rPr>
  </w:style>
  <w:style w:type="paragraph" w:styleId="Fuzeile">
    <w:name w:val="footer"/>
    <w:aliases w:val="FINMA Fußzeile"/>
    <w:basedOn w:val="Standard"/>
    <w:link w:val="FuzeileZchn"/>
    <w:unhideWhenUsed/>
    <w:qFormat/>
    <w:rsid w:val="008010A4"/>
    <w:pPr>
      <w:tabs>
        <w:tab w:val="right" w:pos="9639"/>
      </w:tabs>
      <w:spacing w:line="200" w:lineRule="atLeast"/>
    </w:pPr>
    <w:rPr>
      <w:sz w:val="16"/>
    </w:rPr>
  </w:style>
  <w:style w:type="character" w:customStyle="1" w:styleId="FuzeileZchn">
    <w:name w:val="Fußzeile Zchn"/>
    <w:aliases w:val="FINMA Fußzeile Zchn"/>
    <w:basedOn w:val="Absatz-Standardschriftart"/>
    <w:link w:val="Fuzeile"/>
    <w:rsid w:val="008010A4"/>
    <w:rPr>
      <w:rFonts w:ascii="Arial" w:eastAsia="Times New Roman" w:hAnsi="Arial" w:cs="Times New Roman"/>
      <w:sz w:val="16"/>
      <w:szCs w:val="20"/>
      <w:lang w:eastAsia="de-DE"/>
    </w:rPr>
  </w:style>
  <w:style w:type="table" w:styleId="Tabellenraster">
    <w:name w:val="Table Grid"/>
    <w:basedOn w:val="NormaleTabelle"/>
    <w:rsid w:val="00F7494B"/>
    <w:pPr>
      <w:spacing w:after="0" w:line="240" w:lineRule="auto"/>
    </w:pPr>
    <w:rPr>
      <w:rFonts w:ascii="Times New Roman" w:eastAsia="Times New Roman" w:hAnsi="Times New Roman" w:cs="Times New Roman"/>
      <w:sz w:val="20"/>
      <w:szCs w:val="20"/>
      <w:lang w:eastAsia="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andardeinzug">
    <w:name w:val="Normal Indent"/>
    <w:basedOn w:val="Standard"/>
    <w:uiPriority w:val="99"/>
    <w:semiHidden/>
    <w:unhideWhenUsed/>
    <w:rsid w:val="006146BF"/>
    <w:rPr>
      <w:noProof/>
    </w:rPr>
  </w:style>
  <w:style w:type="paragraph" w:styleId="Titel">
    <w:name w:val="Title"/>
    <w:basedOn w:val="Standard"/>
    <w:next w:val="Standard"/>
    <w:link w:val="TitelZchn"/>
    <w:uiPriority w:val="10"/>
    <w:semiHidden/>
    <w:unhideWhenUsed/>
    <w:qFormat/>
    <w:rsid w:val="006146BF"/>
    <w:pPr>
      <w:spacing w:after="480" w:line="240" w:lineRule="auto"/>
      <w:contextualSpacing/>
    </w:pPr>
    <w:rPr>
      <w:rFonts w:eastAsiaTheme="majorEastAsia" w:cstheme="majorBidi"/>
      <w:b/>
      <w:spacing w:val="5"/>
      <w:kern w:val="28"/>
      <w:sz w:val="48"/>
      <w:szCs w:val="52"/>
    </w:rPr>
  </w:style>
  <w:style w:type="character" w:customStyle="1" w:styleId="TitelZchn">
    <w:name w:val="Titel Zchn"/>
    <w:basedOn w:val="Absatz-Standardschriftart"/>
    <w:link w:val="Titel"/>
    <w:uiPriority w:val="10"/>
    <w:semiHidden/>
    <w:rsid w:val="00D34CE1"/>
    <w:rPr>
      <w:rFonts w:ascii="Century Gothic" w:eastAsiaTheme="majorEastAsia" w:hAnsi="Century Gothic" w:cstheme="majorBidi"/>
      <w:b/>
      <w:spacing w:val="5"/>
      <w:kern w:val="28"/>
      <w:sz w:val="48"/>
      <w:szCs w:val="52"/>
    </w:rPr>
  </w:style>
  <w:style w:type="character" w:styleId="Hyperlink">
    <w:name w:val="Hyperlink"/>
    <w:basedOn w:val="Absatz-Standardschriftart"/>
    <w:rsid w:val="00F7494B"/>
    <w:rPr>
      <w:color w:val="0000FF" w:themeColor="hyperlink"/>
      <w:u w:val="single"/>
    </w:rPr>
  </w:style>
  <w:style w:type="paragraph" w:customStyle="1" w:styleId="VordruckII">
    <w:name w:val="Vordruck II"/>
    <w:basedOn w:val="Standard"/>
    <w:semiHidden/>
    <w:qFormat/>
    <w:rsid w:val="00E87516"/>
    <w:pPr>
      <w:spacing w:line="240" w:lineRule="auto"/>
    </w:pPr>
    <w:rPr>
      <w:rFonts w:ascii="Arial Narrow" w:hAnsi="Arial Narrow"/>
      <w:noProof/>
      <w:sz w:val="14"/>
      <w:szCs w:val="14"/>
    </w:rPr>
  </w:style>
  <w:style w:type="paragraph" w:customStyle="1" w:styleId="StandardNo">
    <w:name w:val="Standard No"/>
    <w:basedOn w:val="Standard"/>
    <w:semiHidden/>
    <w:unhideWhenUsed/>
    <w:qFormat/>
    <w:rsid w:val="006146BF"/>
    <w:rPr>
      <w:noProof/>
    </w:rPr>
  </w:style>
  <w:style w:type="paragraph" w:customStyle="1" w:styleId="StandardFett">
    <w:name w:val="Standard Fett"/>
    <w:basedOn w:val="Standard"/>
    <w:semiHidden/>
    <w:unhideWhenUsed/>
    <w:qFormat/>
    <w:rsid w:val="006146BF"/>
    <w:rPr>
      <w:b/>
    </w:rPr>
  </w:style>
  <w:style w:type="paragraph" w:styleId="Aufzhlungszeichen">
    <w:name w:val="List Bullet"/>
    <w:basedOn w:val="Standard"/>
    <w:uiPriority w:val="99"/>
    <w:semiHidden/>
    <w:unhideWhenUsed/>
    <w:rsid w:val="006146BF"/>
    <w:pPr>
      <w:numPr>
        <w:numId w:val="11"/>
      </w:numPr>
      <w:contextualSpacing/>
    </w:pPr>
  </w:style>
  <w:style w:type="paragraph" w:customStyle="1" w:styleId="Betreff">
    <w:name w:val="Betreff"/>
    <w:basedOn w:val="Standard"/>
    <w:semiHidden/>
    <w:rsid w:val="00F7494B"/>
    <w:pPr>
      <w:spacing w:before="360"/>
    </w:pPr>
    <w:rPr>
      <w:rFonts w:cs="Arial"/>
      <w:b/>
      <w:szCs w:val="22"/>
    </w:rPr>
  </w:style>
  <w:style w:type="paragraph" w:styleId="Listenabsatz">
    <w:name w:val="List Paragraph"/>
    <w:basedOn w:val="Standard"/>
    <w:uiPriority w:val="34"/>
    <w:unhideWhenUsed/>
    <w:qFormat/>
    <w:rsid w:val="006146BF"/>
    <w:pPr>
      <w:numPr>
        <w:numId w:val="12"/>
      </w:numPr>
      <w:spacing w:after="60"/>
      <w:contextualSpacing/>
    </w:pPr>
  </w:style>
  <w:style w:type="character" w:customStyle="1" w:styleId="berschrift1Zchn">
    <w:name w:val="Überschrift 1 Zchn"/>
    <w:aliases w:val="FINMA Überschrift 1 Zchn"/>
    <w:basedOn w:val="Absatz-Standardschriftart"/>
    <w:link w:val="berschrift1"/>
    <w:rsid w:val="00BC164A"/>
    <w:rPr>
      <w:rFonts w:ascii="Arial" w:eastAsia="Times New Roman" w:hAnsi="Arial" w:cs="Arial"/>
      <w:b/>
      <w:bCs/>
      <w:kern w:val="32"/>
      <w:sz w:val="24"/>
      <w:szCs w:val="24"/>
      <w:lang w:eastAsia="de-DE"/>
    </w:rPr>
  </w:style>
  <w:style w:type="character" w:customStyle="1" w:styleId="berschrift2Zchn">
    <w:name w:val="Überschrift 2 Zchn"/>
    <w:aliases w:val="FINMA Überschrift 2 Zchn"/>
    <w:basedOn w:val="Absatz-Standardschriftart"/>
    <w:link w:val="berschrift2"/>
    <w:rsid w:val="008010A4"/>
    <w:rPr>
      <w:rFonts w:ascii="Arial" w:eastAsia="Times New Roman" w:hAnsi="Arial" w:cs="Arial"/>
      <w:sz w:val="24"/>
      <w:szCs w:val="20"/>
      <w:lang w:eastAsia="de-DE"/>
    </w:rPr>
  </w:style>
  <w:style w:type="character" w:customStyle="1" w:styleId="berschrift3Zchn">
    <w:name w:val="Überschrift 3 Zchn"/>
    <w:aliases w:val="FINMA Überschrift 3 Zchn"/>
    <w:basedOn w:val="Absatz-Standardschriftart"/>
    <w:link w:val="berschrift3"/>
    <w:rsid w:val="00BC164A"/>
    <w:rPr>
      <w:rFonts w:ascii="Arial" w:eastAsia="Times New Roman" w:hAnsi="Arial" w:cs="Arial"/>
      <w:b/>
      <w:bCs/>
      <w:sz w:val="20"/>
      <w:szCs w:val="26"/>
      <w:lang w:eastAsia="de-DE"/>
    </w:rPr>
  </w:style>
  <w:style w:type="character" w:customStyle="1" w:styleId="berschrift4Zchn">
    <w:name w:val="Überschrift 4 Zchn"/>
    <w:aliases w:val="FINMA Überschrift 4 Zchn"/>
    <w:basedOn w:val="Absatz-Standardschriftart"/>
    <w:link w:val="berschrift4"/>
    <w:rsid w:val="00BC164A"/>
    <w:rPr>
      <w:rFonts w:ascii="Arial" w:eastAsia="Times New Roman" w:hAnsi="Arial" w:cs="Arial"/>
      <w:bCs/>
      <w:sz w:val="20"/>
      <w:szCs w:val="28"/>
      <w:lang w:eastAsia="de-DE"/>
    </w:rPr>
  </w:style>
  <w:style w:type="paragraph" w:styleId="Verzeichnis1">
    <w:name w:val="toc 1"/>
    <w:basedOn w:val="Standard"/>
    <w:next w:val="Standard"/>
    <w:autoRedefine/>
    <w:uiPriority w:val="39"/>
    <w:rsid w:val="007A3646"/>
    <w:pPr>
      <w:tabs>
        <w:tab w:val="left" w:pos="360"/>
        <w:tab w:val="right" w:leader="dot" w:pos="8280"/>
        <w:tab w:val="right" w:leader="dot" w:pos="9072"/>
      </w:tabs>
      <w:spacing w:before="480" w:after="240"/>
      <w:ind w:left="357" w:right="822" w:hanging="357"/>
    </w:pPr>
    <w:rPr>
      <w:rFonts w:cs="Arial"/>
      <w:b/>
      <w:bCs/>
      <w:noProof/>
      <w:szCs w:val="22"/>
      <w:lang w:eastAsia="de-CH"/>
    </w:rPr>
  </w:style>
  <w:style w:type="paragraph" w:styleId="Verzeichnis2">
    <w:name w:val="toc 2"/>
    <w:basedOn w:val="Standard"/>
    <w:next w:val="FINMAStandardAbsatz"/>
    <w:autoRedefine/>
    <w:uiPriority w:val="39"/>
    <w:rsid w:val="007A3646"/>
    <w:pPr>
      <w:tabs>
        <w:tab w:val="left" w:pos="900"/>
        <w:tab w:val="right" w:leader="dot" w:pos="8278"/>
        <w:tab w:val="right" w:leader="dot" w:pos="9072"/>
      </w:tabs>
      <w:spacing w:after="120"/>
      <w:ind w:left="896" w:right="822" w:hanging="561"/>
    </w:pPr>
    <w:rPr>
      <w:rFonts w:cs="Arial"/>
      <w:iCs/>
      <w:noProof/>
      <w:lang w:eastAsia="de-CH"/>
    </w:rPr>
  </w:style>
  <w:style w:type="paragraph" w:styleId="Verzeichnis3">
    <w:name w:val="toc 3"/>
    <w:basedOn w:val="Standard"/>
    <w:next w:val="FINMAStandardAbsatz"/>
    <w:autoRedefine/>
    <w:uiPriority w:val="39"/>
    <w:rsid w:val="007A3646"/>
    <w:pPr>
      <w:tabs>
        <w:tab w:val="left" w:pos="1980"/>
        <w:tab w:val="right" w:leader="dot" w:pos="8278"/>
        <w:tab w:val="right" w:leader="dot" w:pos="9072"/>
      </w:tabs>
      <w:spacing w:after="120"/>
      <w:ind w:left="1979" w:right="822" w:hanging="1077"/>
    </w:pPr>
    <w:rPr>
      <w:rFonts w:cs="Arial"/>
      <w:lang w:eastAsia="de-CH"/>
    </w:rPr>
  </w:style>
  <w:style w:type="paragraph" w:styleId="Verzeichnis4">
    <w:name w:val="toc 4"/>
    <w:basedOn w:val="Standard"/>
    <w:next w:val="FINMAStandardAbsatz"/>
    <w:autoRedefine/>
    <w:uiPriority w:val="39"/>
    <w:rsid w:val="007A3646"/>
    <w:pPr>
      <w:tabs>
        <w:tab w:val="left" w:pos="1980"/>
        <w:tab w:val="right" w:leader="dot" w:pos="8278"/>
        <w:tab w:val="right" w:leader="dot" w:pos="9072"/>
      </w:tabs>
      <w:spacing w:after="120"/>
      <w:ind w:left="1979" w:right="822" w:hanging="1077"/>
    </w:pPr>
    <w:rPr>
      <w:rFonts w:cs="Arial"/>
      <w:lang w:eastAsia="de-CH"/>
    </w:rPr>
  </w:style>
  <w:style w:type="paragraph" w:styleId="Beschriftung">
    <w:name w:val="caption"/>
    <w:basedOn w:val="Standard"/>
    <w:next w:val="Standard"/>
    <w:uiPriority w:val="35"/>
    <w:semiHidden/>
    <w:unhideWhenUsed/>
    <w:qFormat/>
    <w:rsid w:val="00BD5F22"/>
    <w:pPr>
      <w:spacing w:line="240" w:lineRule="auto"/>
    </w:pPr>
    <w:rPr>
      <w:bCs/>
      <w:sz w:val="14"/>
      <w:szCs w:val="18"/>
    </w:rPr>
  </w:style>
  <w:style w:type="character" w:styleId="Platzhaltertext">
    <w:name w:val="Placeholder Text"/>
    <w:basedOn w:val="Absatz-Standardschriftart"/>
    <w:uiPriority w:val="99"/>
    <w:semiHidden/>
    <w:rsid w:val="00F7494B"/>
    <w:rPr>
      <w:color w:val="808080"/>
    </w:rPr>
  </w:style>
  <w:style w:type="paragraph" w:styleId="Funotentext">
    <w:name w:val="footnote text"/>
    <w:basedOn w:val="Standard"/>
    <w:link w:val="FunotentextZchn"/>
    <w:semiHidden/>
    <w:rsid w:val="00C32B11"/>
    <w:pPr>
      <w:tabs>
        <w:tab w:val="left" w:pos="113"/>
      </w:tabs>
      <w:spacing w:after="60" w:line="240" w:lineRule="auto"/>
      <w:ind w:left="113" w:hanging="113"/>
    </w:pPr>
    <w:rPr>
      <w:sz w:val="16"/>
    </w:rPr>
  </w:style>
  <w:style w:type="character" w:customStyle="1" w:styleId="FunotentextZchn">
    <w:name w:val="Fußnotentext Zchn"/>
    <w:basedOn w:val="Absatz-Standardschriftart"/>
    <w:link w:val="Funotentext"/>
    <w:semiHidden/>
    <w:rsid w:val="00C32B11"/>
    <w:rPr>
      <w:rFonts w:ascii="Arial" w:eastAsia="Times New Roman" w:hAnsi="Arial" w:cs="Times New Roman"/>
      <w:sz w:val="16"/>
      <w:szCs w:val="20"/>
      <w:lang w:eastAsia="de-DE"/>
    </w:rPr>
  </w:style>
  <w:style w:type="paragraph" w:styleId="Abbildungsverzeichnis">
    <w:name w:val="table of figures"/>
    <w:basedOn w:val="Standard"/>
    <w:next w:val="Standard"/>
    <w:semiHidden/>
    <w:rsid w:val="00F7494B"/>
    <w:pPr>
      <w:ind w:left="440" w:hanging="440"/>
    </w:pPr>
  </w:style>
  <w:style w:type="paragraph" w:styleId="Anrede">
    <w:name w:val="Salutation"/>
    <w:aliases w:val="FINMA Anrede"/>
    <w:basedOn w:val="Standard"/>
    <w:next w:val="Standard"/>
    <w:link w:val="AnredeZchn"/>
    <w:semiHidden/>
    <w:rsid w:val="00F7494B"/>
    <w:pPr>
      <w:spacing w:before="260" w:after="260"/>
    </w:pPr>
    <w:rPr>
      <w:noProof/>
    </w:rPr>
  </w:style>
  <w:style w:type="character" w:customStyle="1" w:styleId="AnredeZchn">
    <w:name w:val="Anrede Zchn"/>
    <w:aliases w:val="FINMA Anrede Zchn"/>
    <w:basedOn w:val="Absatz-Standardschriftart"/>
    <w:link w:val="Anrede"/>
    <w:semiHidden/>
    <w:rsid w:val="00AB7687"/>
    <w:rPr>
      <w:rFonts w:ascii="Arial" w:eastAsia="Times New Roman" w:hAnsi="Arial" w:cs="Times New Roman"/>
      <w:noProof/>
      <w:sz w:val="20"/>
      <w:szCs w:val="20"/>
      <w:lang w:eastAsia="de-DE"/>
    </w:rPr>
  </w:style>
  <w:style w:type="paragraph" w:customStyle="1" w:styleId="AufzhlungEbene2">
    <w:name w:val="Aufzählung Ebene 2"/>
    <w:basedOn w:val="Standard"/>
    <w:semiHidden/>
    <w:qFormat/>
    <w:rsid w:val="00F7494B"/>
    <w:pPr>
      <w:tabs>
        <w:tab w:val="left" w:pos="770"/>
      </w:tabs>
      <w:spacing w:after="80"/>
      <w:ind w:left="768" w:hanging="360"/>
    </w:pPr>
  </w:style>
  <w:style w:type="paragraph" w:customStyle="1" w:styleId="Brieftext">
    <w:name w:val="Brieftext"/>
    <w:semiHidden/>
    <w:rsid w:val="00F7494B"/>
    <w:pPr>
      <w:spacing w:after="120" w:line="240" w:lineRule="auto"/>
      <w:ind w:left="1699" w:right="850"/>
      <w:jc w:val="both"/>
    </w:pPr>
    <w:rPr>
      <w:rFonts w:ascii="Arial" w:eastAsia="Times New Roman" w:hAnsi="Arial" w:cs="Times New Roman"/>
      <w:sz w:val="24"/>
      <w:szCs w:val="20"/>
      <w:lang w:eastAsia="de-CH"/>
    </w:rPr>
  </w:style>
  <w:style w:type="paragraph" w:customStyle="1" w:styleId="FINMAAufzhlungEbene1">
    <w:name w:val="FINMA Aufzählung Ebene 1"/>
    <w:basedOn w:val="Standard"/>
    <w:qFormat/>
    <w:rsid w:val="00DF4D79"/>
    <w:pPr>
      <w:numPr>
        <w:numId w:val="21"/>
      </w:numPr>
      <w:spacing w:after="80"/>
    </w:pPr>
  </w:style>
  <w:style w:type="paragraph" w:customStyle="1" w:styleId="FINMAAufzhlungEbene2">
    <w:name w:val="FINMA Aufzählung Ebene 2"/>
    <w:basedOn w:val="Standard"/>
    <w:qFormat/>
    <w:rsid w:val="00DF4D79"/>
    <w:pPr>
      <w:numPr>
        <w:numId w:val="22"/>
      </w:numPr>
      <w:tabs>
        <w:tab w:val="left" w:pos="312"/>
      </w:tabs>
      <w:spacing w:after="80"/>
      <w:ind w:left="782" w:hanging="357"/>
    </w:pPr>
  </w:style>
  <w:style w:type="paragraph" w:customStyle="1" w:styleId="FINMAAufzhlungEbene3">
    <w:name w:val="FINMA Aufzählung Ebene 3"/>
    <w:basedOn w:val="Standard"/>
    <w:qFormat/>
    <w:rsid w:val="00DF4D79"/>
    <w:pPr>
      <w:numPr>
        <w:numId w:val="23"/>
      </w:numPr>
      <w:tabs>
        <w:tab w:val="left" w:pos="1038"/>
      </w:tabs>
      <w:spacing w:after="80"/>
      <w:ind w:left="1077" w:hanging="357"/>
    </w:pPr>
  </w:style>
  <w:style w:type="paragraph" w:customStyle="1" w:styleId="FINMAAufzhlungEbene4">
    <w:name w:val="FINMA Aufzählung Ebene 4"/>
    <w:basedOn w:val="FINMAAufzhlungEbene3"/>
    <w:rsid w:val="00F7494B"/>
    <w:pPr>
      <w:numPr>
        <w:numId w:val="24"/>
      </w:numPr>
      <w:tabs>
        <w:tab w:val="clear" w:pos="1038"/>
        <w:tab w:val="left" w:pos="1315"/>
      </w:tabs>
      <w:ind w:left="1406" w:hanging="357"/>
    </w:pPr>
  </w:style>
  <w:style w:type="paragraph" w:customStyle="1" w:styleId="FINMABeilagen">
    <w:name w:val="FINMA Beilagen"/>
    <w:basedOn w:val="Standard"/>
    <w:next w:val="Standard"/>
    <w:rsid w:val="00F7494B"/>
    <w:pPr>
      <w:tabs>
        <w:tab w:val="left" w:pos="1260"/>
      </w:tabs>
      <w:spacing w:before="840" w:after="260"/>
      <w:ind w:left="1259" w:hanging="1259"/>
    </w:pPr>
    <w:rPr>
      <w:szCs w:val="22"/>
    </w:rPr>
  </w:style>
  <w:style w:type="paragraph" w:customStyle="1" w:styleId="FINMABetreff">
    <w:name w:val="FINMA Betreff"/>
    <w:basedOn w:val="Standard"/>
    <w:rsid w:val="00F7494B"/>
    <w:pPr>
      <w:spacing w:before="360"/>
    </w:pPr>
    <w:rPr>
      <w:rFonts w:cs="Arial"/>
      <w:b/>
      <w:szCs w:val="22"/>
    </w:rPr>
  </w:style>
  <w:style w:type="paragraph" w:customStyle="1" w:styleId="FINMAStandardAbsatz">
    <w:name w:val="FINMA Standard Absatz"/>
    <w:basedOn w:val="Standard"/>
    <w:qFormat/>
    <w:rsid w:val="004B5216"/>
    <w:pPr>
      <w:spacing w:before="260" w:after="260"/>
    </w:pPr>
  </w:style>
  <w:style w:type="paragraph" w:customStyle="1" w:styleId="FINMAGeheim">
    <w:name w:val="FINMA Geheim"/>
    <w:basedOn w:val="FINMAStandardAbsatz"/>
    <w:next w:val="FINMAStandardAbsatz"/>
    <w:rsid w:val="00F7494B"/>
    <w:pPr>
      <w:spacing w:after="0"/>
    </w:pPr>
    <w:rPr>
      <w:b/>
    </w:rPr>
  </w:style>
  <w:style w:type="paragraph" w:customStyle="1" w:styleId="FINMAGliederungEbene1">
    <w:name w:val="FINMA Gliederung Ebene 1"/>
    <w:basedOn w:val="Standard"/>
    <w:qFormat/>
    <w:rsid w:val="00DF4D79"/>
    <w:pPr>
      <w:numPr>
        <w:numId w:val="28"/>
      </w:numPr>
      <w:spacing w:after="80"/>
    </w:pPr>
    <w:rPr>
      <w:rFonts w:cs="Arial"/>
      <w:szCs w:val="22"/>
    </w:rPr>
  </w:style>
  <w:style w:type="paragraph" w:customStyle="1" w:styleId="FINMAGliederungEbene2">
    <w:name w:val="FINMA Gliederung Ebene 2"/>
    <w:basedOn w:val="Standard"/>
    <w:qFormat/>
    <w:rsid w:val="00DF4D79"/>
    <w:pPr>
      <w:numPr>
        <w:ilvl w:val="1"/>
        <w:numId w:val="28"/>
      </w:numPr>
      <w:spacing w:after="80"/>
    </w:pPr>
    <w:rPr>
      <w:rFonts w:cs="Arial"/>
      <w:szCs w:val="22"/>
    </w:rPr>
  </w:style>
  <w:style w:type="paragraph" w:customStyle="1" w:styleId="FINMAGliederungEbene3">
    <w:name w:val="FINMA Gliederung Ebene 3"/>
    <w:basedOn w:val="Standard"/>
    <w:qFormat/>
    <w:rsid w:val="00DF4D79"/>
    <w:pPr>
      <w:numPr>
        <w:ilvl w:val="2"/>
        <w:numId w:val="28"/>
      </w:numPr>
      <w:spacing w:after="80"/>
    </w:pPr>
    <w:rPr>
      <w:rFonts w:cs="Arial"/>
      <w:szCs w:val="22"/>
    </w:rPr>
  </w:style>
  <w:style w:type="paragraph" w:customStyle="1" w:styleId="FINMAGliederungEbene4">
    <w:name w:val="FINMA Gliederung Ebene 4"/>
    <w:basedOn w:val="Standard"/>
    <w:rsid w:val="00DF4D79"/>
    <w:pPr>
      <w:numPr>
        <w:ilvl w:val="3"/>
        <w:numId w:val="28"/>
      </w:numPr>
      <w:spacing w:after="80"/>
    </w:pPr>
    <w:rPr>
      <w:rFonts w:cs="Arial"/>
      <w:szCs w:val="22"/>
    </w:rPr>
  </w:style>
  <w:style w:type="paragraph" w:customStyle="1" w:styleId="FINMAGliederungEbene5">
    <w:name w:val="FINMA Gliederung Ebene 5"/>
    <w:basedOn w:val="Standard"/>
    <w:rsid w:val="00F7494B"/>
    <w:pPr>
      <w:numPr>
        <w:numId w:val="29"/>
      </w:numPr>
      <w:tabs>
        <w:tab w:val="left" w:pos="1004"/>
      </w:tabs>
      <w:spacing w:after="80" w:line="240" w:lineRule="auto"/>
      <w:outlineLvl w:val="4"/>
    </w:pPr>
    <w:rPr>
      <w:szCs w:val="16"/>
    </w:rPr>
  </w:style>
  <w:style w:type="paragraph" w:customStyle="1" w:styleId="FINMAGrussformelFINMA">
    <w:name w:val="FINMA Grussformel FINMA"/>
    <w:basedOn w:val="Standard"/>
    <w:next w:val="FINMABeilagen"/>
    <w:rsid w:val="00F7494B"/>
    <w:pPr>
      <w:tabs>
        <w:tab w:val="left" w:pos="5400"/>
      </w:tabs>
      <w:spacing w:before="520"/>
    </w:pPr>
    <w:rPr>
      <w:rFonts w:cs="Arial"/>
      <w:szCs w:val="22"/>
    </w:rPr>
  </w:style>
  <w:style w:type="paragraph" w:customStyle="1" w:styleId="FINMAKopie">
    <w:name w:val="FINMA Kopie"/>
    <w:basedOn w:val="FINMAStandardAbsatz"/>
    <w:next w:val="Standard"/>
    <w:rsid w:val="00F7494B"/>
    <w:pPr>
      <w:tabs>
        <w:tab w:val="left" w:pos="1260"/>
      </w:tabs>
      <w:spacing w:after="0"/>
      <w:ind w:left="1259" w:hanging="1259"/>
    </w:pPr>
  </w:style>
  <w:style w:type="paragraph" w:customStyle="1" w:styleId="FINMANameundFunktion">
    <w:name w:val="FINMA Name und Funktion"/>
    <w:basedOn w:val="Standard"/>
    <w:rsid w:val="00F7494B"/>
  </w:style>
  <w:style w:type="paragraph" w:customStyle="1" w:styleId="FINMAReferenuValue">
    <w:name w:val="FINMA ReferenuValue"/>
    <w:basedOn w:val="Standard"/>
    <w:rsid w:val="00F7494B"/>
    <w:rPr>
      <w:sz w:val="16"/>
    </w:rPr>
  </w:style>
  <w:style w:type="paragraph" w:customStyle="1" w:styleId="FINMAReferenz">
    <w:name w:val="FINMA Referenz"/>
    <w:basedOn w:val="Standard"/>
    <w:rsid w:val="00F7494B"/>
    <w:pPr>
      <w:tabs>
        <w:tab w:val="left" w:pos="1276"/>
      </w:tabs>
    </w:pPr>
    <w:rPr>
      <w:sz w:val="16"/>
    </w:rPr>
  </w:style>
  <w:style w:type="paragraph" w:customStyle="1" w:styleId="FINMARf-Aktnr">
    <w:name w:val="FINMA Rf-Akt.nr."/>
    <w:basedOn w:val="FINMAReferenz"/>
    <w:next w:val="Standard"/>
    <w:rsid w:val="00F7494B"/>
  </w:style>
  <w:style w:type="character" w:customStyle="1" w:styleId="FINMARf-AktnrZchn">
    <w:name w:val="FINMA Rf-Akt.nr. Zchn"/>
    <w:basedOn w:val="Absatz-Standardschriftart"/>
    <w:rsid w:val="00F7494B"/>
    <w:rPr>
      <w:rFonts w:ascii="Arial" w:hAnsi="Arial"/>
      <w:sz w:val="16"/>
      <w:szCs w:val="16"/>
      <w:lang w:val="de-CH" w:eastAsia="de-DE" w:bidi="ar-SA"/>
    </w:rPr>
  </w:style>
  <w:style w:type="paragraph" w:customStyle="1" w:styleId="FINMAStandardAbsatznachAufzzeichen">
    <w:name w:val="FINMA Standard Absatz nach Aufz.zeichen"/>
    <w:basedOn w:val="FINMAStandardAbsatz"/>
    <w:next w:val="FINMAStandardAbsatz"/>
    <w:rsid w:val="00F7494B"/>
  </w:style>
  <w:style w:type="paragraph" w:customStyle="1" w:styleId="FINMATabellemitAufzzeichen">
    <w:name w:val="FINMA Tabelle mit Aufz.zeichen"/>
    <w:basedOn w:val="Standard"/>
    <w:rsid w:val="00F7494B"/>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F7494B"/>
    <w:pPr>
      <w:widowControl w:val="0"/>
      <w:spacing w:before="60" w:after="60"/>
    </w:pPr>
    <w:rPr>
      <w:rFonts w:cs="Arial"/>
    </w:rPr>
  </w:style>
  <w:style w:type="paragraph" w:customStyle="1" w:styleId="FINMATabelleTitel">
    <w:name w:val="FINMA Tabelle Titel"/>
    <w:basedOn w:val="Standard"/>
    <w:next w:val="FINMATabellemitAufzzeichen"/>
    <w:rsid w:val="004B5216"/>
    <w:pPr>
      <w:spacing w:before="60" w:after="60"/>
    </w:pPr>
    <w:rPr>
      <w:bCs/>
      <w:sz w:val="40"/>
      <w:szCs w:val="24"/>
    </w:rPr>
  </w:style>
  <w:style w:type="paragraph" w:customStyle="1" w:styleId="FINMATitel">
    <w:name w:val="FINMA Titel"/>
    <w:basedOn w:val="FINMAStandardAbsatz"/>
    <w:rsid w:val="004B5216"/>
    <w:rPr>
      <w:sz w:val="40"/>
    </w:rPr>
  </w:style>
  <w:style w:type="paragraph" w:customStyle="1" w:styleId="FINMAUntertitel">
    <w:name w:val="FINMA Untertitel"/>
    <w:basedOn w:val="Anrede"/>
    <w:rsid w:val="004B5216"/>
    <w:rPr>
      <w:sz w:val="36"/>
    </w:rPr>
  </w:style>
  <w:style w:type="paragraph" w:customStyle="1" w:styleId="FINMAVertraulichkeitsvermerk">
    <w:name w:val="FINMA Vertraulichkeitsvermerk"/>
    <w:basedOn w:val="Standard"/>
    <w:qFormat/>
    <w:rsid w:val="00F7494B"/>
    <w:rPr>
      <w:b/>
      <w:sz w:val="16"/>
    </w:rPr>
  </w:style>
  <w:style w:type="character" w:styleId="Funotenzeichen">
    <w:name w:val="footnote reference"/>
    <w:basedOn w:val="Absatz-Standardschriftart"/>
    <w:rsid w:val="00F7494B"/>
    <w:rPr>
      <w:vertAlign w:val="superscript"/>
    </w:rPr>
  </w:style>
  <w:style w:type="paragraph" w:customStyle="1" w:styleId="GliederungEbene1">
    <w:name w:val="Gliederung Ebene 1"/>
    <w:basedOn w:val="Standard"/>
    <w:semiHidden/>
    <w:qFormat/>
    <w:rsid w:val="00F7494B"/>
    <w:pPr>
      <w:tabs>
        <w:tab w:val="num" w:pos="432"/>
      </w:tabs>
      <w:spacing w:after="80"/>
      <w:ind w:left="432" w:hanging="432"/>
      <w:jc w:val="both"/>
    </w:pPr>
    <w:rPr>
      <w:rFonts w:cs="Arial"/>
      <w:szCs w:val="22"/>
    </w:rPr>
  </w:style>
  <w:style w:type="paragraph" w:customStyle="1" w:styleId="Kopieeinzug">
    <w:name w:val="Kopieeinzug"/>
    <w:basedOn w:val="Standard"/>
    <w:semiHidden/>
    <w:rsid w:val="00F7494B"/>
    <w:pPr>
      <w:tabs>
        <w:tab w:val="left" w:pos="1260"/>
      </w:tabs>
      <w:ind w:left="1259"/>
    </w:pPr>
  </w:style>
  <w:style w:type="paragraph" w:customStyle="1" w:styleId="StandardAbsatz">
    <w:name w:val="Standard Absatz"/>
    <w:basedOn w:val="Standard"/>
    <w:unhideWhenUsed/>
    <w:qFormat/>
    <w:rsid w:val="00DF4D79"/>
    <w:pPr>
      <w:spacing w:before="260" w:after="260"/>
    </w:pPr>
  </w:style>
  <w:style w:type="paragraph" w:customStyle="1" w:styleId="Standardfett0">
    <w:name w:val="Standard fett"/>
    <w:basedOn w:val="Standard"/>
    <w:unhideWhenUsed/>
    <w:rsid w:val="00F7494B"/>
    <w:pPr>
      <w:spacing w:after="60"/>
    </w:pPr>
    <w:rPr>
      <w:b/>
      <w:color w:val="000000" w:themeColor="text1"/>
      <w:szCs w:val="16"/>
    </w:rPr>
  </w:style>
  <w:style w:type="paragraph" w:customStyle="1" w:styleId="TabelleBlocksatz">
    <w:name w:val="Tabelle Blocksatz"/>
    <w:basedOn w:val="Standard"/>
    <w:semiHidden/>
    <w:rsid w:val="00F7494B"/>
    <w:pPr>
      <w:spacing w:before="60" w:after="60"/>
      <w:jc w:val="both"/>
    </w:pPr>
  </w:style>
  <w:style w:type="character" w:customStyle="1" w:styleId="berschrift5Zchn">
    <w:name w:val="Überschrift 5 Zchn"/>
    <w:aliases w:val="FINMA Überschrift 5 Zchn"/>
    <w:basedOn w:val="Absatz-Standardschriftart"/>
    <w:link w:val="berschrift5"/>
    <w:rsid w:val="00F7494B"/>
    <w:rPr>
      <w:rFonts w:ascii="Arial" w:eastAsia="Times New Roman" w:hAnsi="Arial" w:cs="Times New Roman"/>
      <w:bCs/>
      <w:sz w:val="20"/>
      <w:szCs w:val="26"/>
      <w:lang w:eastAsia="de-DE"/>
    </w:rPr>
  </w:style>
  <w:style w:type="character" w:customStyle="1" w:styleId="berschrift6Zchn">
    <w:name w:val="Überschrift 6 Zchn"/>
    <w:aliases w:val="FINMA Überschrift 6 Zchn"/>
    <w:basedOn w:val="Absatz-Standardschriftart"/>
    <w:link w:val="berschrift6"/>
    <w:rsid w:val="00F7494B"/>
    <w:rPr>
      <w:rFonts w:ascii="Arial" w:eastAsia="Times New Roman" w:hAnsi="Arial" w:cs="Arial"/>
      <w:bCs/>
      <w:sz w:val="20"/>
      <w:szCs w:val="20"/>
      <w:lang w:eastAsia="de-DE"/>
    </w:rPr>
  </w:style>
  <w:style w:type="character" w:customStyle="1" w:styleId="berschrift7Zchn">
    <w:name w:val="Überschrift 7 Zchn"/>
    <w:aliases w:val="FINMA Überschrift 7 Zchn"/>
    <w:basedOn w:val="Absatz-Standardschriftart"/>
    <w:link w:val="berschrift7"/>
    <w:rsid w:val="00F7494B"/>
    <w:rPr>
      <w:rFonts w:ascii="Arial" w:eastAsia="Times New Roman" w:hAnsi="Arial" w:cs="Arial"/>
      <w:bCs/>
      <w:sz w:val="20"/>
      <w:szCs w:val="24"/>
      <w:lang w:eastAsia="de-DE"/>
    </w:rPr>
  </w:style>
  <w:style w:type="character" w:customStyle="1" w:styleId="berschrift8Zchn">
    <w:name w:val="Überschrift 8 Zchn"/>
    <w:aliases w:val="FINMA Überschrift 8 Zchn"/>
    <w:basedOn w:val="Absatz-Standardschriftart"/>
    <w:link w:val="berschrift8"/>
    <w:rsid w:val="00F7494B"/>
    <w:rPr>
      <w:rFonts w:ascii="Arial" w:eastAsia="Times New Roman" w:hAnsi="Arial" w:cs="Arial"/>
      <w:bCs/>
      <w:sz w:val="20"/>
      <w:szCs w:val="24"/>
      <w:lang w:eastAsia="de-DE"/>
    </w:rPr>
  </w:style>
  <w:style w:type="character" w:customStyle="1" w:styleId="berschrift9Zchn">
    <w:name w:val="Überschrift 9 Zchn"/>
    <w:aliases w:val="FINMA Überschrift 9 Zchn"/>
    <w:basedOn w:val="Absatz-Standardschriftart"/>
    <w:link w:val="berschrift9"/>
    <w:rsid w:val="00F7494B"/>
    <w:rPr>
      <w:rFonts w:ascii="Arial" w:eastAsia="Times New Roman" w:hAnsi="Arial" w:cs="Arial"/>
      <w:bCs/>
      <w:sz w:val="20"/>
      <w:szCs w:val="20"/>
      <w:lang w:eastAsia="de-DE"/>
    </w:rPr>
  </w:style>
  <w:style w:type="paragraph" w:styleId="Verzeichnis5">
    <w:name w:val="toc 5"/>
    <w:basedOn w:val="Standard"/>
    <w:next w:val="FINMAStandardAbsatz"/>
    <w:autoRedefine/>
    <w:uiPriority w:val="39"/>
    <w:rsid w:val="00F7494B"/>
    <w:pPr>
      <w:tabs>
        <w:tab w:val="left" w:pos="1980"/>
        <w:tab w:val="right" w:leader="dot" w:pos="8278"/>
      </w:tabs>
      <w:spacing w:after="120"/>
      <w:ind w:left="1979" w:right="822" w:hanging="1100"/>
    </w:pPr>
  </w:style>
  <w:style w:type="paragraph" w:styleId="Verzeichnis6">
    <w:name w:val="toc 6"/>
    <w:basedOn w:val="Standard"/>
    <w:next w:val="FINMAStandardAbsatz"/>
    <w:autoRedefine/>
    <w:uiPriority w:val="39"/>
    <w:rsid w:val="00F7494B"/>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uiPriority w:val="39"/>
    <w:rsid w:val="00F7494B"/>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uiPriority w:val="39"/>
    <w:rsid w:val="00F7494B"/>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uiPriority w:val="39"/>
    <w:rsid w:val="00F7494B"/>
    <w:pPr>
      <w:tabs>
        <w:tab w:val="left" w:pos="2520"/>
        <w:tab w:val="right" w:leader="dot" w:pos="8278"/>
      </w:tabs>
      <w:spacing w:after="120"/>
      <w:ind w:left="2524" w:right="822" w:hanging="1622"/>
    </w:pPr>
    <w:rPr>
      <w:rFonts w:cs="Arial"/>
    </w:rPr>
  </w:style>
  <w:style w:type="paragraph" w:customStyle="1" w:styleId="FINMAVertraulich">
    <w:name w:val="FINMA Vertraulich"/>
    <w:basedOn w:val="Standard"/>
    <w:rsid w:val="00C02467"/>
    <w:rPr>
      <w:b/>
      <w:sz w:val="32"/>
    </w:rPr>
  </w:style>
  <w:style w:type="paragraph" w:customStyle="1" w:styleId="Blindzeile">
    <w:name w:val="Blindzeile"/>
    <w:basedOn w:val="Kopfzeile"/>
    <w:rsid w:val="00C02467"/>
    <w:pPr>
      <w:spacing w:line="240" w:lineRule="auto"/>
    </w:pPr>
    <w:rPr>
      <w:sz w:val="2"/>
    </w:rPr>
  </w:style>
  <w:style w:type="paragraph" w:customStyle="1" w:styleId="Fusszeile6pt">
    <w:name w:val="Fusszeile 6pt"/>
    <w:basedOn w:val="Fuzeile"/>
    <w:rsid w:val="00654529"/>
    <w:rPr>
      <w:sz w:val="12"/>
    </w:rPr>
  </w:style>
  <w:style w:type="paragraph" w:styleId="Inhaltsverzeichnisberschrift">
    <w:name w:val="TOC Heading"/>
    <w:basedOn w:val="berschrift1"/>
    <w:next w:val="Standard"/>
    <w:uiPriority w:val="39"/>
    <w:semiHidden/>
    <w:unhideWhenUsed/>
    <w:qFormat/>
    <w:rsid w:val="007A3646"/>
    <w:pPr>
      <w:keepLines/>
      <w:numPr>
        <w:numId w:val="0"/>
      </w:numPr>
      <w:spacing w:before="480" w:after="0"/>
      <w:outlineLvl w:val="9"/>
    </w:pPr>
    <w:rPr>
      <w:rFonts w:eastAsiaTheme="majorEastAsia" w:cstheme="majorBidi"/>
      <w:kern w:val="0"/>
      <w:sz w:val="42"/>
      <w:szCs w:val="28"/>
    </w:rPr>
  </w:style>
  <w:style w:type="paragraph" w:customStyle="1" w:styleId="FINMAMarginalDocvalue">
    <w:name w:val="FINMA Marginal Docvalue"/>
    <w:basedOn w:val="Kopfzeile"/>
    <w:rsid w:val="0018321D"/>
    <w:pPr>
      <w:framePr w:w="2835" w:wrap="around" w:vAnchor="page" w:hAnchor="page" w:xAlign="right" w:y="1419" w:anchorLock="1"/>
      <w:spacing w:after="120" w:line="180" w:lineRule="exact"/>
    </w:pPr>
    <w:rPr>
      <w:sz w:val="15"/>
    </w:rPr>
  </w:style>
  <w:style w:type="paragraph" w:customStyle="1" w:styleId="FINMAMarginal">
    <w:name w:val="FINMA Marginal"/>
    <w:basedOn w:val="FINMAStandardAbsatz"/>
    <w:next w:val="FINMAStandardAbsatz"/>
    <w:link w:val="FINMAMarginalZchn"/>
    <w:qFormat/>
    <w:rsid w:val="009E737C"/>
    <w:pPr>
      <w:framePr w:w="2892" w:hSpace="113" w:wrap="around" w:vAnchor="page" w:hAnchor="page" w:xAlign="outside" w:y="2609" w:anchorLock="1"/>
      <w:spacing w:before="0" w:after="0" w:line="180" w:lineRule="exact"/>
    </w:pPr>
    <w:rPr>
      <w:sz w:val="15"/>
    </w:rPr>
  </w:style>
  <w:style w:type="character" w:customStyle="1" w:styleId="FINMAMarginalZchn">
    <w:name w:val="FINMA Marginal Zchn"/>
    <w:basedOn w:val="Absatz-Standardschriftart"/>
    <w:link w:val="FINMAMarginal"/>
    <w:rsid w:val="009E737C"/>
    <w:rPr>
      <w:rFonts w:ascii="Arial" w:eastAsia="Times New Roman" w:hAnsi="Arial" w:cs="Times New Roman"/>
      <w:sz w:val="15"/>
      <w:szCs w:val="20"/>
      <w:lang w:eastAsia="de-DE"/>
    </w:rPr>
  </w:style>
  <w:style w:type="paragraph" w:customStyle="1" w:styleId="FINMAMarginalAbsatz">
    <w:name w:val="FINMA Marginal Absatz"/>
    <w:basedOn w:val="FINMAStandardAbsatz"/>
    <w:rsid w:val="009E737C"/>
    <w:pPr>
      <w:spacing w:before="0" w:after="0"/>
      <w:jc w:val="both"/>
    </w:pPr>
  </w:style>
  <w:style w:type="table" w:customStyle="1" w:styleId="Tabellenraster1">
    <w:name w:val="Tabellenraster1"/>
    <w:basedOn w:val="NormaleTabelle"/>
    <w:next w:val="Tabellenraster"/>
    <w:rsid w:val="00FC6BCF"/>
    <w:pPr>
      <w:spacing w:after="0" w:line="240" w:lineRule="auto"/>
    </w:pPr>
    <w:rPr>
      <w:rFonts w:ascii="Times New Roman" w:eastAsia="Times New Roman" w:hAnsi="Times New Roman" w:cs="Times New Roman"/>
      <w:sz w:val="20"/>
      <w:szCs w:val="20"/>
      <w:lang w:eastAsia="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lenraster2">
    <w:name w:val="Tabellenraster2"/>
    <w:basedOn w:val="NormaleTabelle"/>
    <w:next w:val="Tabellenraster"/>
    <w:rsid w:val="00FC6BCF"/>
    <w:pPr>
      <w:spacing w:after="0" w:line="240" w:lineRule="auto"/>
    </w:pPr>
    <w:rPr>
      <w:rFonts w:ascii="Times New Roman" w:eastAsia="Times New Roman" w:hAnsi="Times New Roman" w:cs="Times New Roman"/>
      <w:sz w:val="20"/>
      <w:szCs w:val="20"/>
      <w:lang w:eastAsia="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11417892">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C161AE8D9B4276A01C10368C810036"/>
        <w:category>
          <w:name w:val="Allgemein"/>
          <w:gallery w:val="placeholder"/>
        </w:category>
        <w:types>
          <w:type w:val="bbPlcHdr"/>
        </w:types>
        <w:behaviors>
          <w:behavior w:val="content"/>
        </w:behaviors>
        <w:guid w:val="{41D9AAB2-9AEB-4F4C-9FBF-069C83BE45F6}"/>
      </w:docPartPr>
      <w:docPartBody>
        <w:p w:rsidR="00D24307" w:rsidRDefault="00B124C0" w:rsidP="00B124C0">
          <w:pPr>
            <w:pStyle w:val="45C161AE8D9B4276A01C10368C810036"/>
          </w:pPr>
          <w:r w:rsidRPr="00D44B41">
            <w:rPr>
              <w:rStyle w:val="Platzhaltertext"/>
            </w:rPr>
            <w:t>Wählen Sie ein Element aus.</w:t>
          </w:r>
        </w:p>
      </w:docPartBody>
    </w:docPart>
    <w:docPart>
      <w:docPartPr>
        <w:name w:val="7232089C85A6434C90BA2BAC9BD78B5C"/>
        <w:category>
          <w:name w:val="Allgemein"/>
          <w:gallery w:val="placeholder"/>
        </w:category>
        <w:types>
          <w:type w:val="bbPlcHdr"/>
        </w:types>
        <w:behaviors>
          <w:behavior w:val="content"/>
        </w:behaviors>
        <w:guid w:val="{79384A76-FCD5-4690-BFE5-2BC517085A92}"/>
      </w:docPartPr>
      <w:docPartBody>
        <w:p w:rsidR="00D24307" w:rsidRDefault="00B124C0" w:rsidP="00B124C0">
          <w:pPr>
            <w:pStyle w:val="7232089C85A6434C90BA2BAC9BD78B5C"/>
          </w:pPr>
          <w:r w:rsidRPr="00D44B41">
            <w:rPr>
              <w:rStyle w:val="Platzhaltertext"/>
            </w:rPr>
            <w:t>Wählen Sie ein Element aus.</w:t>
          </w:r>
        </w:p>
      </w:docPartBody>
    </w:docPart>
    <w:docPart>
      <w:docPartPr>
        <w:name w:val="1CD3C7CA38534D2CA9682F7D87E10B3D"/>
        <w:category>
          <w:name w:val="Allgemein"/>
          <w:gallery w:val="placeholder"/>
        </w:category>
        <w:types>
          <w:type w:val="bbPlcHdr"/>
        </w:types>
        <w:behaviors>
          <w:behavior w:val="content"/>
        </w:behaviors>
        <w:guid w:val="{0D6E853E-1846-4034-A5BD-8410D9B567F5}"/>
      </w:docPartPr>
      <w:docPartBody>
        <w:p w:rsidR="00D24307" w:rsidRDefault="00B124C0" w:rsidP="00B124C0">
          <w:pPr>
            <w:pStyle w:val="1CD3C7CA38534D2CA9682F7D87E10B3D"/>
          </w:pPr>
          <w:r w:rsidRPr="00D44B41">
            <w:rPr>
              <w:rStyle w:val="Platzhaltertext"/>
            </w:rPr>
            <w:t>Wählen Sie ein Element aus.</w:t>
          </w:r>
        </w:p>
      </w:docPartBody>
    </w:docPart>
    <w:docPart>
      <w:docPartPr>
        <w:name w:val="96958AD264F046B9B0F87023186D88F6"/>
        <w:category>
          <w:name w:val="Allgemein"/>
          <w:gallery w:val="placeholder"/>
        </w:category>
        <w:types>
          <w:type w:val="bbPlcHdr"/>
        </w:types>
        <w:behaviors>
          <w:behavior w:val="content"/>
        </w:behaviors>
        <w:guid w:val="{2636056B-230D-490A-81A5-4428169B5AD8}"/>
      </w:docPartPr>
      <w:docPartBody>
        <w:p w:rsidR="00D24307" w:rsidRDefault="00B124C0" w:rsidP="00B124C0">
          <w:pPr>
            <w:pStyle w:val="96958AD264F046B9B0F87023186D88F6"/>
          </w:pPr>
          <w:r w:rsidRPr="00D44B41">
            <w:rPr>
              <w:rStyle w:val="Platzhaltertext"/>
            </w:rPr>
            <w:t>Wählen Sie ein Element aus.</w:t>
          </w:r>
        </w:p>
      </w:docPartBody>
    </w:docPart>
    <w:docPart>
      <w:docPartPr>
        <w:name w:val="CDC6D825980F4374BCCE95CD683519EC"/>
        <w:category>
          <w:name w:val="Allgemein"/>
          <w:gallery w:val="placeholder"/>
        </w:category>
        <w:types>
          <w:type w:val="bbPlcHdr"/>
        </w:types>
        <w:behaviors>
          <w:behavior w:val="content"/>
        </w:behaviors>
        <w:guid w:val="{1D9160B2-7C3E-4B9D-8286-9FADE8DF735D}"/>
      </w:docPartPr>
      <w:docPartBody>
        <w:p w:rsidR="00D24307" w:rsidRDefault="00B124C0" w:rsidP="00B124C0">
          <w:pPr>
            <w:pStyle w:val="CDC6D825980F4374BCCE95CD683519EC"/>
          </w:pPr>
          <w:r w:rsidRPr="00D44B41">
            <w:rPr>
              <w:rStyle w:val="Platzhaltertext"/>
            </w:rPr>
            <w:t>Wählen Sie ein Element aus.</w:t>
          </w:r>
        </w:p>
      </w:docPartBody>
    </w:docPart>
    <w:docPart>
      <w:docPartPr>
        <w:name w:val="6AB5413C23FB4F7D8F75A31DADCAF1AB"/>
        <w:category>
          <w:name w:val="Allgemein"/>
          <w:gallery w:val="placeholder"/>
        </w:category>
        <w:types>
          <w:type w:val="bbPlcHdr"/>
        </w:types>
        <w:behaviors>
          <w:behavior w:val="content"/>
        </w:behaviors>
        <w:guid w:val="{E53B8013-FD8D-4492-9BE6-6E3E93C54FE0}"/>
      </w:docPartPr>
      <w:docPartBody>
        <w:p w:rsidR="00D24307" w:rsidRDefault="00B124C0" w:rsidP="00B124C0">
          <w:pPr>
            <w:pStyle w:val="6AB5413C23FB4F7D8F75A31DADCAF1AB"/>
          </w:pPr>
          <w:r w:rsidRPr="00D44B41">
            <w:rPr>
              <w:rStyle w:val="Platzhaltertext"/>
            </w:rPr>
            <w:t>Wählen Sie ein Element aus.</w:t>
          </w:r>
        </w:p>
      </w:docPartBody>
    </w:docPart>
    <w:docPart>
      <w:docPartPr>
        <w:name w:val="EB6D18D092C148D0969EEA70E18C3A12"/>
        <w:category>
          <w:name w:val="Allgemein"/>
          <w:gallery w:val="placeholder"/>
        </w:category>
        <w:types>
          <w:type w:val="bbPlcHdr"/>
        </w:types>
        <w:behaviors>
          <w:behavior w:val="content"/>
        </w:behaviors>
        <w:guid w:val="{36F44A86-B051-4130-AE3B-713A0630D657}"/>
      </w:docPartPr>
      <w:docPartBody>
        <w:p w:rsidR="00D24307" w:rsidRDefault="00B124C0" w:rsidP="00B124C0">
          <w:pPr>
            <w:pStyle w:val="EB6D18D092C148D0969EEA70E18C3A12"/>
          </w:pPr>
          <w:r w:rsidRPr="00D44B41">
            <w:rPr>
              <w:rStyle w:val="Platzhaltertext"/>
            </w:rPr>
            <w:t>Wählen Sie ein Element aus.</w:t>
          </w:r>
        </w:p>
      </w:docPartBody>
    </w:docPart>
    <w:docPart>
      <w:docPartPr>
        <w:name w:val="79EF9CE3948E40C7AF802C6A2B182B00"/>
        <w:category>
          <w:name w:val="Allgemein"/>
          <w:gallery w:val="placeholder"/>
        </w:category>
        <w:types>
          <w:type w:val="bbPlcHdr"/>
        </w:types>
        <w:behaviors>
          <w:behavior w:val="content"/>
        </w:behaviors>
        <w:guid w:val="{62CE603F-ADC4-4C60-B04E-66082541D23F}"/>
      </w:docPartPr>
      <w:docPartBody>
        <w:p w:rsidR="00D24307" w:rsidRDefault="00B124C0" w:rsidP="00B124C0">
          <w:pPr>
            <w:pStyle w:val="79EF9CE3948E40C7AF802C6A2B182B00"/>
          </w:pPr>
          <w:r w:rsidRPr="00D44B41">
            <w:rPr>
              <w:rStyle w:val="Platzhaltertext"/>
            </w:rPr>
            <w:t>Wählen Sie ein Element aus.</w:t>
          </w:r>
        </w:p>
      </w:docPartBody>
    </w:docPart>
    <w:docPart>
      <w:docPartPr>
        <w:name w:val="4F4C1A07C06049038ABD01D377C911B4"/>
        <w:category>
          <w:name w:val="Allgemein"/>
          <w:gallery w:val="placeholder"/>
        </w:category>
        <w:types>
          <w:type w:val="bbPlcHdr"/>
        </w:types>
        <w:behaviors>
          <w:behavior w:val="content"/>
        </w:behaviors>
        <w:guid w:val="{16B234E1-E091-4103-920B-DF4B85A9CF62}"/>
      </w:docPartPr>
      <w:docPartBody>
        <w:p w:rsidR="00D24307" w:rsidRDefault="00B124C0" w:rsidP="00B124C0">
          <w:pPr>
            <w:pStyle w:val="4F4C1A07C06049038ABD01D377C911B4"/>
          </w:pPr>
          <w:r w:rsidRPr="00D44B41">
            <w:rPr>
              <w:rStyle w:val="Platzhaltertext"/>
            </w:rPr>
            <w:t>Wählen Sie ein Element aus.</w:t>
          </w:r>
        </w:p>
      </w:docPartBody>
    </w:docPart>
    <w:docPart>
      <w:docPartPr>
        <w:name w:val="C1C2D82CD58441788D6EAF3F82CB70E3"/>
        <w:category>
          <w:name w:val="Allgemein"/>
          <w:gallery w:val="placeholder"/>
        </w:category>
        <w:types>
          <w:type w:val="bbPlcHdr"/>
        </w:types>
        <w:behaviors>
          <w:behavior w:val="content"/>
        </w:behaviors>
        <w:guid w:val="{BD9BAB77-4762-4248-B049-D48495CB3C82}"/>
      </w:docPartPr>
      <w:docPartBody>
        <w:p w:rsidR="00D24307" w:rsidRDefault="00B124C0" w:rsidP="00B124C0">
          <w:pPr>
            <w:pStyle w:val="C1C2D82CD58441788D6EAF3F82CB70E3"/>
          </w:pPr>
          <w:r w:rsidRPr="00D44B41">
            <w:rPr>
              <w:rStyle w:val="Platzhaltertext"/>
            </w:rPr>
            <w:t>Wählen Sie ein Element aus.</w:t>
          </w:r>
        </w:p>
      </w:docPartBody>
    </w:docPart>
    <w:docPart>
      <w:docPartPr>
        <w:name w:val="FF71DCF5D26C40288005660DB3E9BC8A"/>
        <w:category>
          <w:name w:val="Allgemein"/>
          <w:gallery w:val="placeholder"/>
        </w:category>
        <w:types>
          <w:type w:val="bbPlcHdr"/>
        </w:types>
        <w:behaviors>
          <w:behavior w:val="content"/>
        </w:behaviors>
        <w:guid w:val="{8C729446-31A8-43FC-A9C5-121A7F829754}"/>
      </w:docPartPr>
      <w:docPartBody>
        <w:p w:rsidR="00D24307" w:rsidRDefault="00B124C0" w:rsidP="00B124C0">
          <w:pPr>
            <w:pStyle w:val="FF71DCF5D26C40288005660DB3E9BC8A"/>
          </w:pPr>
          <w:r w:rsidRPr="00D44B41">
            <w:rPr>
              <w:rStyle w:val="Platzhaltertext"/>
            </w:rPr>
            <w:t>Wählen Sie ein Element aus.</w:t>
          </w:r>
        </w:p>
      </w:docPartBody>
    </w:docPart>
    <w:docPart>
      <w:docPartPr>
        <w:name w:val="7CEF659B5DDC41ED8E70439EB23BDF71"/>
        <w:category>
          <w:name w:val="Allgemein"/>
          <w:gallery w:val="placeholder"/>
        </w:category>
        <w:types>
          <w:type w:val="bbPlcHdr"/>
        </w:types>
        <w:behaviors>
          <w:behavior w:val="content"/>
        </w:behaviors>
        <w:guid w:val="{C77A4E24-B4FE-4199-82B5-8570703F5857}"/>
      </w:docPartPr>
      <w:docPartBody>
        <w:p w:rsidR="00D24307" w:rsidRDefault="00B124C0" w:rsidP="00B124C0">
          <w:pPr>
            <w:pStyle w:val="7CEF659B5DDC41ED8E70439EB23BDF71"/>
          </w:pPr>
          <w:r w:rsidRPr="00D44B41">
            <w:rPr>
              <w:rStyle w:val="Platzhaltertext"/>
            </w:rPr>
            <w:t>Wählen Sie ein Element aus.</w:t>
          </w:r>
        </w:p>
      </w:docPartBody>
    </w:docPart>
    <w:docPart>
      <w:docPartPr>
        <w:name w:val="6834CD08631A4F61AB986A46FF08FF43"/>
        <w:category>
          <w:name w:val="Allgemein"/>
          <w:gallery w:val="placeholder"/>
        </w:category>
        <w:types>
          <w:type w:val="bbPlcHdr"/>
        </w:types>
        <w:behaviors>
          <w:behavior w:val="content"/>
        </w:behaviors>
        <w:guid w:val="{250FBB3B-3008-4734-871E-42FAB8CB7113}"/>
      </w:docPartPr>
      <w:docPartBody>
        <w:p w:rsidR="00D24307" w:rsidRDefault="00B124C0" w:rsidP="00B124C0">
          <w:pPr>
            <w:pStyle w:val="6834CD08631A4F61AB986A46FF08FF43"/>
          </w:pPr>
          <w:r w:rsidRPr="00D44B41">
            <w:rPr>
              <w:rStyle w:val="Platzhaltertext"/>
            </w:rPr>
            <w:t>Wählen Sie ein Element aus.</w:t>
          </w:r>
        </w:p>
      </w:docPartBody>
    </w:docPart>
    <w:docPart>
      <w:docPartPr>
        <w:name w:val="7A8C0A08E91D4427A61A2971270AE8CB"/>
        <w:category>
          <w:name w:val="Allgemein"/>
          <w:gallery w:val="placeholder"/>
        </w:category>
        <w:types>
          <w:type w:val="bbPlcHdr"/>
        </w:types>
        <w:behaviors>
          <w:behavior w:val="content"/>
        </w:behaviors>
        <w:guid w:val="{363B0418-D6F4-4FAE-9526-73A284A882AA}"/>
      </w:docPartPr>
      <w:docPartBody>
        <w:p w:rsidR="00D24307" w:rsidRDefault="00B124C0" w:rsidP="00B124C0">
          <w:pPr>
            <w:pStyle w:val="7A8C0A08E91D4427A61A2971270AE8CB"/>
          </w:pPr>
          <w:r w:rsidRPr="00D44B41">
            <w:rPr>
              <w:rStyle w:val="Platzhaltertext"/>
            </w:rPr>
            <w:t>Wählen Sie ein Element aus.</w:t>
          </w:r>
        </w:p>
      </w:docPartBody>
    </w:docPart>
    <w:docPart>
      <w:docPartPr>
        <w:name w:val="A9EE7F5FBEBD4AB09F54EA85B983F927"/>
        <w:category>
          <w:name w:val="Allgemein"/>
          <w:gallery w:val="placeholder"/>
        </w:category>
        <w:types>
          <w:type w:val="bbPlcHdr"/>
        </w:types>
        <w:behaviors>
          <w:behavior w:val="content"/>
        </w:behaviors>
        <w:guid w:val="{E124BD5F-FC94-4B33-BE5A-09B562458DC3}"/>
      </w:docPartPr>
      <w:docPartBody>
        <w:p w:rsidR="00D24307" w:rsidRDefault="00B124C0" w:rsidP="00B124C0">
          <w:pPr>
            <w:pStyle w:val="A9EE7F5FBEBD4AB09F54EA85B983F927"/>
          </w:pPr>
          <w:r w:rsidRPr="00D44B41">
            <w:rPr>
              <w:rStyle w:val="Platzhaltertext"/>
            </w:rPr>
            <w:t>Wählen Sie ein Element aus.</w:t>
          </w:r>
        </w:p>
      </w:docPartBody>
    </w:docPart>
    <w:docPart>
      <w:docPartPr>
        <w:name w:val="FEBA753CCF444C2886E91768EF2D0E3A"/>
        <w:category>
          <w:name w:val="Allgemein"/>
          <w:gallery w:val="placeholder"/>
        </w:category>
        <w:types>
          <w:type w:val="bbPlcHdr"/>
        </w:types>
        <w:behaviors>
          <w:behavior w:val="content"/>
        </w:behaviors>
        <w:guid w:val="{48AFC355-D293-457C-B6AC-B2EC3D1F7C8A}"/>
      </w:docPartPr>
      <w:docPartBody>
        <w:p w:rsidR="00AB1D10" w:rsidRDefault="001127A4" w:rsidP="001127A4">
          <w:pPr>
            <w:pStyle w:val="FEBA753CCF444C2886E91768EF2D0E3A"/>
          </w:pPr>
          <w:r w:rsidRPr="00D44B41">
            <w:rPr>
              <w:rStyle w:val="Platzhaltertext"/>
            </w:rPr>
            <w:t>Wählen Sie ein Element aus.</w:t>
          </w:r>
        </w:p>
      </w:docPartBody>
    </w:docPart>
    <w:docPart>
      <w:docPartPr>
        <w:name w:val="A2C724F4FE6040CFBABEF41BF71B3849"/>
        <w:category>
          <w:name w:val="Allgemein"/>
          <w:gallery w:val="placeholder"/>
        </w:category>
        <w:types>
          <w:type w:val="bbPlcHdr"/>
        </w:types>
        <w:behaviors>
          <w:behavior w:val="content"/>
        </w:behaviors>
        <w:guid w:val="{7E9F4403-C98A-40B6-9F7D-FD24B3B508D8}"/>
      </w:docPartPr>
      <w:docPartBody>
        <w:p w:rsidR="00570604" w:rsidRDefault="001B6CBB" w:rsidP="001B6CBB">
          <w:pPr>
            <w:pStyle w:val="A2C724F4FE6040CFBABEF41BF71B3849"/>
          </w:pPr>
          <w:r w:rsidRPr="00D44B41">
            <w:rPr>
              <w:rStyle w:val="Platzhaltertext"/>
            </w:rPr>
            <w:t>Wählen Sie ein Element aus.</w:t>
          </w:r>
        </w:p>
      </w:docPartBody>
    </w:docPart>
    <w:docPart>
      <w:docPartPr>
        <w:name w:val="D61585BA94B648FC963EB867EC57A2A9"/>
        <w:category>
          <w:name w:val="Allgemein"/>
          <w:gallery w:val="placeholder"/>
        </w:category>
        <w:types>
          <w:type w:val="bbPlcHdr"/>
        </w:types>
        <w:behaviors>
          <w:behavior w:val="content"/>
        </w:behaviors>
        <w:guid w:val="{43A26409-C4A1-48DC-AE58-6CBA59AFD9EA}"/>
      </w:docPartPr>
      <w:docPartBody>
        <w:p w:rsidR="00570604" w:rsidRDefault="001B6CBB" w:rsidP="001B6CBB">
          <w:pPr>
            <w:pStyle w:val="D61585BA94B648FC963EB867EC57A2A9"/>
          </w:pPr>
          <w:r w:rsidRPr="00D44B41">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C0"/>
    <w:rsid w:val="001127A4"/>
    <w:rsid w:val="001B6CBB"/>
    <w:rsid w:val="001F273D"/>
    <w:rsid w:val="00570604"/>
    <w:rsid w:val="00AB1D10"/>
    <w:rsid w:val="00B124C0"/>
    <w:rsid w:val="00B7074E"/>
    <w:rsid w:val="00D2430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F273D"/>
    <w:rPr>
      <w:color w:val="808080"/>
    </w:rPr>
  </w:style>
  <w:style w:type="paragraph" w:customStyle="1" w:styleId="45C161AE8D9B4276A01C10368C810036">
    <w:name w:val="45C161AE8D9B4276A01C10368C810036"/>
    <w:rsid w:val="00B124C0"/>
  </w:style>
  <w:style w:type="paragraph" w:customStyle="1" w:styleId="7232089C85A6434C90BA2BAC9BD78B5C">
    <w:name w:val="7232089C85A6434C90BA2BAC9BD78B5C"/>
    <w:rsid w:val="00B124C0"/>
  </w:style>
  <w:style w:type="paragraph" w:customStyle="1" w:styleId="1CD3C7CA38534D2CA9682F7D87E10B3D">
    <w:name w:val="1CD3C7CA38534D2CA9682F7D87E10B3D"/>
    <w:rsid w:val="00B124C0"/>
  </w:style>
  <w:style w:type="paragraph" w:customStyle="1" w:styleId="96958AD264F046B9B0F87023186D88F6">
    <w:name w:val="96958AD264F046B9B0F87023186D88F6"/>
    <w:rsid w:val="00B124C0"/>
  </w:style>
  <w:style w:type="paragraph" w:customStyle="1" w:styleId="CDC6D825980F4374BCCE95CD683519EC">
    <w:name w:val="CDC6D825980F4374BCCE95CD683519EC"/>
    <w:rsid w:val="00B124C0"/>
  </w:style>
  <w:style w:type="paragraph" w:customStyle="1" w:styleId="6AB5413C23FB4F7D8F75A31DADCAF1AB">
    <w:name w:val="6AB5413C23FB4F7D8F75A31DADCAF1AB"/>
    <w:rsid w:val="00B124C0"/>
  </w:style>
  <w:style w:type="paragraph" w:customStyle="1" w:styleId="EB6D18D092C148D0969EEA70E18C3A12">
    <w:name w:val="EB6D18D092C148D0969EEA70E18C3A12"/>
    <w:rsid w:val="00B124C0"/>
  </w:style>
  <w:style w:type="paragraph" w:customStyle="1" w:styleId="79EF9CE3948E40C7AF802C6A2B182B00">
    <w:name w:val="79EF9CE3948E40C7AF802C6A2B182B00"/>
    <w:rsid w:val="00B124C0"/>
  </w:style>
  <w:style w:type="paragraph" w:customStyle="1" w:styleId="4F4C1A07C06049038ABD01D377C911B4">
    <w:name w:val="4F4C1A07C06049038ABD01D377C911B4"/>
    <w:rsid w:val="00B124C0"/>
  </w:style>
  <w:style w:type="paragraph" w:customStyle="1" w:styleId="C1C2D82CD58441788D6EAF3F82CB70E3">
    <w:name w:val="C1C2D82CD58441788D6EAF3F82CB70E3"/>
    <w:rsid w:val="00B124C0"/>
  </w:style>
  <w:style w:type="paragraph" w:customStyle="1" w:styleId="FF71DCF5D26C40288005660DB3E9BC8A">
    <w:name w:val="FF71DCF5D26C40288005660DB3E9BC8A"/>
    <w:rsid w:val="00B124C0"/>
  </w:style>
  <w:style w:type="paragraph" w:customStyle="1" w:styleId="7CEF659B5DDC41ED8E70439EB23BDF71">
    <w:name w:val="7CEF659B5DDC41ED8E70439EB23BDF71"/>
    <w:rsid w:val="00B124C0"/>
  </w:style>
  <w:style w:type="paragraph" w:customStyle="1" w:styleId="6834CD08631A4F61AB986A46FF08FF43">
    <w:name w:val="6834CD08631A4F61AB986A46FF08FF43"/>
    <w:rsid w:val="00B124C0"/>
  </w:style>
  <w:style w:type="paragraph" w:customStyle="1" w:styleId="7A8C0A08E91D4427A61A2971270AE8CB">
    <w:name w:val="7A8C0A08E91D4427A61A2971270AE8CB"/>
    <w:rsid w:val="00B124C0"/>
  </w:style>
  <w:style w:type="paragraph" w:customStyle="1" w:styleId="A9EE7F5FBEBD4AB09F54EA85B983F927">
    <w:name w:val="A9EE7F5FBEBD4AB09F54EA85B983F927"/>
    <w:rsid w:val="00B124C0"/>
  </w:style>
  <w:style w:type="paragraph" w:customStyle="1" w:styleId="75EDD71636B34855A97FD6999F4DC675">
    <w:name w:val="75EDD71636B34855A97FD6999F4DC675"/>
    <w:rsid w:val="00B124C0"/>
  </w:style>
  <w:style w:type="paragraph" w:customStyle="1" w:styleId="FEBA753CCF444C2886E91768EF2D0E3A">
    <w:name w:val="FEBA753CCF444C2886E91768EF2D0E3A"/>
    <w:rsid w:val="001127A4"/>
  </w:style>
  <w:style w:type="paragraph" w:customStyle="1" w:styleId="951E9D0A44594BB6991E821E9A72C9DF">
    <w:name w:val="951E9D0A44594BB6991E821E9A72C9DF"/>
    <w:rsid w:val="001127A4"/>
  </w:style>
  <w:style w:type="paragraph" w:customStyle="1" w:styleId="A2C724F4FE6040CFBABEF41BF71B3849">
    <w:name w:val="A2C724F4FE6040CFBABEF41BF71B3849"/>
    <w:rsid w:val="001B6CBB"/>
  </w:style>
  <w:style w:type="paragraph" w:customStyle="1" w:styleId="D61585BA94B648FC963EB867EC57A2A9">
    <w:name w:val="D61585BA94B648FC963EB867EC57A2A9"/>
    <w:rsid w:val="001B6C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b0c6d588-e963-47ff-a8de-5cb02962fb18" ContentTypeId="0x0101004F8CB72C5020684296180AE4B309ADAF" PreviousValue="false"/>
</file>

<file path=customXml/item2.xml><?xml version="1.0" encoding="utf-8"?>
<ct:contentTypeSchema xmlns:ct="http://schemas.microsoft.com/office/2006/metadata/contentType" xmlns:ma="http://schemas.microsoft.com/office/2006/metadata/properties/metaAttributes" ct:_="" ma:_="" ma:contentTypeName="FINMA Dokument" ma:contentTypeID="0x0101004F8CB72C5020684296180AE4B309ADAF001EBE81DA255A4641AA44C1B950968277" ma:contentTypeVersion="2" ma:contentTypeDescription="" ma:contentTypeScope="" ma:versionID="b98c4851887c4d63316a6a81c4d1a6c8">
  <xsd:schema xmlns:xsd="http://www.w3.org/2001/XMLSchema" xmlns:xs="http://www.w3.org/2001/XMLSchema" xmlns:p="http://schemas.microsoft.com/office/2006/metadata/properties" xmlns:ns2="8831efb8-a49c-4741-9d0c-801556045a66" xmlns:ns4="c9f238dd-bb73-4aef-a7a5-d644ad823e52" xmlns:ns5="d333f292-fabc-46c2-add1-4fcc2c228574" xmlns:ns6="f80ca865-a4d0-4d85-9717-7e174089f5ca" xmlns:ns7="f5b609b2-dd9a-4243-952c-03534fafb9e0" xmlns:ns8="4b61ff4c-819f-4bb4-bda2-3e42e3286df1" xmlns:ns9="25d1071a-ec21-4a6c-bdfc-6048f7e932c7" xmlns:ns10="0852ad06-0b79-4ac2-ba2c-9e6338abf1e3" xmlns:ns11="a82545d6-454f-48de-bb11-0af59d1d22fc" targetNamespace="http://schemas.microsoft.com/office/2006/metadata/properties" ma:root="true" ma:fieldsID="96a68513f69a51bed6839ac661e78a86" ns2:_="" ns4:_="" ns5:_="" ns6:_="" ns7:_="" ns8:_="" ns9:_="" ns10:_="" ns11:_="">
    <xsd:import namespace="8831efb8-a49c-4741-9d0c-801556045a66"/>
    <xsd:import namespace="c9f238dd-bb73-4aef-a7a5-d644ad823e52"/>
    <xsd:import namespace="d333f292-fabc-46c2-add1-4fcc2c228574"/>
    <xsd:import namespace="f80ca865-a4d0-4d85-9717-7e174089f5ca"/>
    <xsd:import namespace="f5b609b2-dd9a-4243-952c-03534fafb9e0"/>
    <xsd:import namespace="4b61ff4c-819f-4bb4-bda2-3e42e3286df1"/>
    <xsd:import namespace="25d1071a-ec21-4a6c-bdfc-6048f7e932c7"/>
    <xsd:import namespace="0852ad06-0b79-4ac2-ba2c-9e6338abf1e3"/>
    <xsd:import namespace="a82545d6-454f-48de-bb11-0af59d1d22fc"/>
    <xsd:element name="properties">
      <xsd:complexType>
        <xsd:sequence>
          <xsd:element name="documentManagement">
            <xsd:complexType>
              <xsd:all>
                <xsd:element ref="ns2:TaxCatchAll" minOccurs="0"/>
                <xsd:element ref="ns2:TaxCatchAllLabel" minOccurs="0"/>
                <xsd:element ref="ns4:OrdnungspositionTaxHTField0" minOccurs="0"/>
                <xsd:element ref="ns5:Dossier_x0020_ID"/>
                <xsd:element ref="ns6:Dossier_x0020_Titel" minOccurs="0"/>
                <xsd:element ref="ns6:Er_x00f6_ffnungsdatum"/>
                <xsd:element ref="ns5:Dossier_x0020_Status"/>
                <xsd:element ref="ns4:SchlagwortTaxHTField0" minOccurs="0"/>
                <xsd:element ref="ns6:Aktenzeichen"/>
                <xsd:element ref="ns7:Dossier_x0020_Bezeichnung" minOccurs="0"/>
                <xsd:element ref="ns8:KategorieTaxHTField0" minOccurs="0"/>
                <xsd:element ref="ns9:Aktionsname" minOccurs="0"/>
                <xsd:element ref="ns9:Aktionswert" minOccurs="0"/>
                <xsd:element ref="ns9:Dokumentendatum"/>
                <xsd:element ref="ns9:igekoVersion" minOccurs="0"/>
                <xsd:element ref="ns9:igekoDokNr" minOccurs="0"/>
                <xsd:element ref="ns9:igekoDossierNr" minOccurs="0"/>
                <xsd:element ref="ns6:_dlc_DocId" minOccurs="0"/>
                <xsd:element ref="ns6:_dlc_DocIdUrl" minOccurs="0"/>
                <xsd:element ref="ns6:_dlc_DocIdPersistId" minOccurs="0"/>
                <xsd:element ref="ns10:Dossier_x0020_TypTaxHTField0" minOccurs="0"/>
                <xsd:element ref="ns11:Schlagwort_x0020_Kategori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1efb8-a49c-4741-9d0c-801556045a6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bc64aebc-47cb-45eb-b91e-e394294cf1f4}" ma:internalName="TaxCatchAll" ma:showField="CatchAllData" ma:web="9ba672d3-8ad1-4ce2-b53d-0ececfcd1fe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bc64aebc-47cb-45eb-b91e-e394294cf1f4}" ma:internalName="TaxCatchAllLabel" ma:readOnly="true" ma:showField="CatchAllDataLabel" ma:web="9ba672d3-8ad1-4ce2-b53d-0ececfcd1f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OrdnungspositionTaxHTField0" ma:index="11" nillable="true" ma:taxonomy="true" ma:internalName="OrdnungspositionTaxHTField0" ma:taxonomyFieldName="Ordnungsposition" ma:displayName="Ordnungssystemposition" ma:fieldId="{1b31669b-6399-4b64-a81c-fe152454b093}" ma:sspId="b0c6d588-e963-47ff-a8de-5cb02962fb18" ma:termSetId="8ab33e40-fbfa-4069-89bd-374d25ef2364" ma:anchorId="00000000-0000-0000-0000-000000000000" ma:open="false" ma:isKeyword="false">
      <xsd:complexType>
        <xsd:sequence>
          <xsd:element ref="pc:Terms" minOccurs="0" maxOccurs="1"/>
        </xsd:sequence>
      </xsd:complexType>
    </xsd:element>
    <xsd:element name="SchlagwortTaxHTField0" ma:index="16" nillable="true" ma:taxonomy="true" ma:internalName="SchlagwortTaxHTField0" ma:taxonomyFieldName="Schlagwort" ma:displayName="Schlagwort" ma:readOnly="false" ma:fieldId="{749da0d1-4649-4c25-871b-05f0c07221fc}" ma:taxonomyMulti="true" ma:sspId="b0c6d588-e963-47ff-a8de-5cb02962fb18" ma:termSetId="35ed469d-bfb4-4e58-83fd-01918edae14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333f292-fabc-46c2-add1-4fcc2c228574" elementFormDefault="qualified">
    <xsd:import namespace="http://schemas.microsoft.com/office/2006/documentManagement/types"/>
    <xsd:import namespace="http://schemas.microsoft.com/office/infopath/2007/PartnerControls"/>
    <xsd:element name="Dossier_x0020_ID" ma:index="12" ma:displayName="Dossier ID" ma:internalName="Dossier_x0020_ID">
      <xsd:simpleType>
        <xsd:restriction base="dms:Text">
          <xsd:maxLength value="255"/>
        </xsd:restriction>
      </xsd:simpleType>
    </xsd:element>
    <xsd:element name="Dossier_x0020_Status" ma:index="15" ma:displayName="Dossier Status" ma:default="aktiv" ma:format="Dropdown" ma:internalName="Dossier_x0020_Status">
      <xsd:simpleType>
        <xsd:restriction base="dms:Choice">
          <xsd:enumeration value="aktiv"/>
          <xsd:enumeration value="Inaktiv (on hold)"/>
          <xsd:enumeration value="Intern pendent"/>
          <xsd:enumeration value="Extern pendent"/>
          <xsd:enumeration value="Erledigt"/>
          <xsd:enumeration value="Abgeschlossen"/>
          <xsd:enumeration value="abgeschlossen zdA"/>
          <xsd:enumeration value="Übernommen von DMA"/>
          <xsd:enumeration value="ausgesondert"/>
          <xsd:enumeration value="archiviert (BAR)"/>
          <xsd:enumeration value="Kassiert (DMA)"/>
          <xsd:enumeration value="storniert"/>
          <xsd:enumeration value="Old Samba"/>
        </xsd:restriction>
      </xsd:simpleType>
    </xsd:element>
  </xsd:schema>
  <xsd:schema xmlns:xsd="http://www.w3.org/2001/XMLSchema" xmlns:xs="http://www.w3.org/2001/XMLSchema" xmlns:dms="http://schemas.microsoft.com/office/2006/documentManagement/types" xmlns:pc="http://schemas.microsoft.com/office/infopath/2007/PartnerControls" targetNamespace="f80ca865-a4d0-4d85-9717-7e174089f5ca" elementFormDefault="qualified">
    <xsd:import namespace="http://schemas.microsoft.com/office/2006/documentManagement/types"/>
    <xsd:import namespace="http://schemas.microsoft.com/office/infopath/2007/PartnerControls"/>
    <xsd:element name="Dossier_x0020_Titel" ma:index="13" nillable="true" ma:displayName="Dossier Titel" ma:internalName="Dossier_x0020_Titel">
      <xsd:simpleType>
        <xsd:restriction base="dms:Text">
          <xsd:maxLength value="255"/>
        </xsd:restriction>
      </xsd:simpleType>
    </xsd:element>
    <xsd:element name="Er_x00f6_ffnungsdatum" ma:index="14" ma:displayName="Eröffnungsdatum" ma:format="DateOnly" ma:internalName="Er_x00f6_ffnungsdatum">
      <xsd:simpleType>
        <xsd:restriction base="dms:DateTime"/>
      </xsd:simpleType>
    </xsd:element>
    <xsd:element name="Aktenzeichen" ma:index="18" ma:displayName="Aktenzeichen" ma:internalName="Aktenzeichen">
      <xsd:simpleType>
        <xsd:restriction base="dms:Text">
          <xsd:maxLength value="255"/>
        </xsd:restriction>
      </xsd:simple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b609b2-dd9a-4243-952c-03534fafb9e0" elementFormDefault="qualified">
    <xsd:import namespace="http://schemas.microsoft.com/office/2006/documentManagement/types"/>
    <xsd:import namespace="http://schemas.microsoft.com/office/infopath/2007/PartnerControls"/>
    <xsd:element name="Dossier_x0020_Bezeichnung" ma:index="19" nillable="true" ma:displayName="Dossier Bezeichnung" ma:internalName="Dossier_x0020_Bezeichnun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61ff4c-819f-4bb4-bda2-3e42e3286df1" elementFormDefault="qualified">
    <xsd:import namespace="http://schemas.microsoft.com/office/2006/documentManagement/types"/>
    <xsd:import namespace="http://schemas.microsoft.com/office/infopath/2007/PartnerControls"/>
    <xsd:element name="KategorieTaxHTField0" ma:index="20" nillable="true" ma:taxonomy="true" ma:internalName="KategorieTaxHTField0" ma:taxonomyFieldName="Kategorie" ma:displayName="Kategorie" ma:fieldId="{087e2bec-6706-4df5-87be-47733696ea3c}" ma:sspId="b0c6d588-e963-47ff-a8de-5cb02962fb18" ma:termSetId="76a2fa96-3e9b-4d62-901d-d1895154867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5d1071a-ec21-4a6c-bdfc-6048f7e932c7" elementFormDefault="qualified">
    <xsd:import namespace="http://schemas.microsoft.com/office/2006/documentManagement/types"/>
    <xsd:import namespace="http://schemas.microsoft.com/office/infopath/2007/PartnerControls"/>
    <xsd:element name="Aktionsname" ma:index="22" nillable="true" ma:displayName="Aktionsname" ma:internalName="Aktionsname" ma:readOnly="false">
      <xsd:simpleType>
        <xsd:restriction base="dms:Text">
          <xsd:maxLength value="255"/>
        </xsd:restriction>
      </xsd:simpleType>
    </xsd:element>
    <xsd:element name="Aktionswert" ma:index="23" nillable="true" ma:displayName="Aktionswert" ma:internalName="Aktionswert" ma:readOnly="false">
      <xsd:simpleType>
        <xsd:restriction base="dms:Text">
          <xsd:maxLength value="255"/>
        </xsd:restriction>
      </xsd:simpleType>
    </xsd:element>
    <xsd:element name="Dokumentendatum" ma:index="24" ma:displayName="Datum" ma:format="DateOnly" ma:internalName="Dokumentendatum">
      <xsd:simpleType>
        <xsd:restriction base="dms:DateTime"/>
      </xsd:simpleType>
    </xsd:element>
    <xsd:element name="igekoVersion" ma:index="25" nillable="true" ma:displayName="eZWA Versionsnummer" ma:internalName="igekoVersion" ma:readOnly="false">
      <xsd:simpleType>
        <xsd:restriction base="dms:Text">
          <xsd:maxLength value="255"/>
        </xsd:restriction>
      </xsd:simpleType>
    </xsd:element>
    <xsd:element name="igekoDokNr" ma:index="26" nillable="true" ma:displayName="eZWA Dokumentnummer" ma:internalName="igekoDokNr" ma:readOnly="false">
      <xsd:simpleType>
        <xsd:restriction base="dms:Text">
          <xsd:maxLength value="255"/>
        </xsd:restriction>
      </xsd:simpleType>
    </xsd:element>
    <xsd:element name="igekoDossierNr" ma:index="27" nillable="true" ma:displayName="eZWA Dossiernummer" ma:internalName="igekoDossierN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52ad06-0b79-4ac2-ba2c-9e6338abf1e3" elementFormDefault="qualified">
    <xsd:import namespace="http://schemas.microsoft.com/office/2006/documentManagement/types"/>
    <xsd:import namespace="http://schemas.microsoft.com/office/infopath/2007/PartnerControls"/>
    <xsd:element name="Dossier_x0020_TypTaxHTField0" ma:index="31" nillable="true" ma:displayName="Dossier Typ_0" ma:hidden="true" ma:internalName="Dossier_x0020_TypTaxHTField0">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2545d6-454f-48de-bb11-0af59d1d22fc" elementFormDefault="qualified">
    <xsd:import namespace="http://schemas.microsoft.com/office/2006/documentManagement/types"/>
    <xsd:import namespace="http://schemas.microsoft.com/office/infopath/2007/PartnerControls"/>
    <xsd:element name="Schlagwort_x0020_KategorieTaxHTField0" ma:index="32" nillable="true" ma:displayName="Schlagwort Kategorie_0" ma:hidden="true" ma:internalName="Schlagwort_x0020_KategorieTaxHTField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docugate xmlns="http://www.docugate.com/2014/dgxml" ResetInterfaceCacheAfterDocCreation="false" FreeDocumentSelection="true">
  <template id="9c457553-25e6-45f5-8205-86185fa78d56" doclanguage="Deutsch" workflowdocumentid="5c102353-fd2f-48ed-86cc-f52c757c8a2b">
    <docproperties>
      <saveaslocation>http://dms.finma.ch/containers/1108112/Container Documents/1081522</saveaslocation>
      <dossier_id>X01081522</dossier_id>
      <dossier_titel>GwG-Erhebungsformular DUFI 2016 (G01108113)</dossier_titel>
      <dossier_aktenzeichen>4-05.2 - X01081522</dossier_aktenzeichen>
      <dossier_osp_nr>4-05.2</dossier_osp_nr>
      <dossier_kategorie>Allgemein</dossier_kategorie>
      <geschaeft_id>G01108113</geschaeft_id>
      <geschaeft_federfuehrende_oe>M-PAR</geschaeft_federfuehrende_oe>
      <geschaeft_datum_eroeffnen>02.09.2016</geschaeft_datum_eroeffnen>
      <aktionsname/>
      <aktionswert/>
      <finmaobjekt_name>Parabankensektor - Aufsicht DUFI (F01108112)</finmaobjekt_name>
      <geschaeft_url>http://pms.finma.ch/FINMA/main.aspx?etc=10058&amp;id=c6dc6526-dd70-e611-9ce9-005056bf56d2&amp;pagetype=entityrecord</geschaeft_url>
      <addresses/>
    </docproperties>
  </template>
</docugate>
</file>

<file path=customXml/item4.xml><?xml version="1.0" encoding="utf-8"?>
<document xmlns="http://www.docugate.com/2015/docugatedatastorexml">
  <snapins xmlns=""/>
</document>
</file>

<file path=customXml/item5.xml><?xml version="1.0" encoding="utf-8"?>
<p:properties xmlns:p="http://schemas.microsoft.com/office/2006/metadata/properties" xmlns:xsi="http://www.w3.org/2001/XMLSchema-instance" xmlns:pc="http://schemas.microsoft.com/office/infopath/2007/PartnerControls">
  <documentManagement>
    <SchlagwortTaxHTField0 xmlns="c9f238dd-bb73-4aef-a7a5-d644ad823e52">
      <Terms xmlns="http://schemas.microsoft.com/office/infopath/2007/PartnerControls"/>
    </SchlagwortTaxHTField0>
    <OrdnungspositionTaxHTField0 xmlns="c9f238dd-bb73-4aef-a7a5-d644ad823e52">
      <Terms xmlns="http://schemas.microsoft.com/office/infopath/2007/PartnerControls">
        <TermInfo xmlns="http://schemas.microsoft.com/office/infopath/2007/PartnerControls">
          <TermName xmlns="http://schemas.microsoft.com/office/infopath/2007/PartnerControls">4-05.2 Reguläre Aufsicht DUFI</TermName>
          <TermId xmlns="http://schemas.microsoft.com/office/infopath/2007/PartnerControls">80f0a235-c325-47de-baba-4febbe1fbfd3</TermId>
        </TermInfo>
      </Terms>
    </OrdnungspositionTaxHTField0>
    <Dossier_x0020_TypTaxHTField0 xmlns="0852ad06-0b79-4ac2-ba2c-9e6338abf1e3" xsi:nil="true"/>
    <Aktenzeichen xmlns="f80ca865-a4d0-4d85-9717-7e174089f5ca">4-05.2 - X01081522</Aktenzeichen>
    <KategorieTaxHTField0 xmlns="4b61ff4c-819f-4bb4-bda2-3e42e3286df1">
      <Terms xmlns="http://schemas.microsoft.com/office/infopath/2007/PartnerControls">
        <TermInfo xmlns="http://schemas.microsoft.com/office/infopath/2007/PartnerControls">
          <TermName xmlns="http://schemas.microsoft.com/office/infopath/2007/PartnerControls">99 Interne Arbeitsunterlagen</TermName>
          <TermId xmlns="http://schemas.microsoft.com/office/infopath/2007/PartnerControls">ad375ba9-9cdc-42c6-b308-ba4fef5dca51</TermId>
        </TermInfo>
      </Terms>
    </KategorieTaxHTField0>
    <Aktionswert xmlns="25d1071a-ec21-4a6c-bdfc-6048f7e932c7" xsi:nil="true"/>
    <Dossier_x0020_Titel xmlns="f80ca865-a4d0-4d85-9717-7e174089f5ca">1081522</Dossier_x0020_Titel>
    <Aktionsname xmlns="25d1071a-ec21-4a6c-bdfc-6048f7e932c7" xsi:nil="true"/>
    <Dossier_x0020_Bezeichnung xmlns="f5b609b2-dd9a-4243-952c-03534fafb9e0">GwG-Erhebungsformular DUFI 2016 (G01108113)</Dossier_x0020_Bezeichnung>
    <Er_x00f6_ffnungsdatum xmlns="f80ca865-a4d0-4d85-9717-7e174089f5ca">2016-09-02T07:16:25+00:00</Er_x00f6_ffnungsdatum>
    <Dossier_x0020_Status xmlns="d333f292-fabc-46c2-add1-4fcc2c228574">aktiv</Dossier_x0020_Status>
    <Dossier_x0020_ID xmlns="d333f292-fabc-46c2-add1-4fcc2c228574">1081522</Dossier_x0020_ID>
    <_dlc_DocId xmlns="f80ca865-a4d0-4d85-9717-7e174089f5ca">b1108112-0000075</_dlc_DocId>
    <_dlc_DocIdUrl xmlns="f80ca865-a4d0-4d85-9717-7e174089f5ca">
      <Url>http://dms.finma.ch/containers/1108112/_layouts/DocIdRedir.aspx?ID=b1108112-0000075</Url>
      <Description>b1108112-0000075</Description>
    </_dlc_DocIdUrl>
    <TaxCatchAll xmlns="8831efb8-a49c-4741-9d0c-801556045a66">
      <Value>3</Value>
      <Value>1</Value>
    </TaxCatchAll>
    <Dokumentendatum xmlns="25d1071a-ec21-4a6c-bdfc-6048f7e932c7">2017-01-18T12:48:54+00:00</Dokumentendatum>
    <Schlagwort_x0020_KategorieTaxHTField0 xmlns="a82545d6-454f-48de-bb11-0af59d1d22fc" xsi:nil="true"/>
    <igekoVersion xmlns="25d1071a-ec21-4a6c-bdfc-6048f7e932c7" xsi:nil="true"/>
    <igekoDokNr xmlns="25d1071a-ec21-4a6c-bdfc-6048f7e932c7" xsi:nil="true"/>
    <igekoDossierNr xmlns="25d1071a-ec21-4a6c-bdfc-6048f7e932c7" xsi:nil="true"/>
  </documentManagement>
</p:properties>
</file>

<file path=customXml/item6.xml><?xml version="1.0" encoding="utf-8"?>
<?mso-contentType ?>
<FormUrls xmlns="http://schemas.microsoft.com/sharepoint/v3/contenttype/forms/url">
  <Edit>_layouts/finma.portal.dms/EditFinmaDocumentProperties.aspx</Edit>
</FormUrls>
</file>

<file path=customXml/item7.xml><?xml version="1.0" encoding="utf-8"?>
<?mso-contentType ?>
<FormTemplates xmlns="http://schemas.microsoft.com/sharepoint/v3/contenttype/forms">
  <Display>DocumentLibraryForm</Display>
  <Edit>EditFinmaDocumentProperties.aspx</Edit>
  <New>DocumentLibraryForm</New>
</FormTemplates>
</file>

<file path=customXml/item8.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35688-D091-47C2-9458-1DB363581CAD}"/>
</file>

<file path=customXml/itemProps2.xml><?xml version="1.0" encoding="utf-8"?>
<ds:datastoreItem xmlns:ds="http://schemas.openxmlformats.org/officeDocument/2006/customXml" ds:itemID="{CC94F623-3233-41D6-B145-974484293E0D}"/>
</file>

<file path=customXml/itemProps3.xml><?xml version="1.0" encoding="utf-8"?>
<ds:datastoreItem xmlns:ds="http://schemas.openxmlformats.org/officeDocument/2006/customXml" ds:itemID="{B4E96F70-97A2-4146-90A7-D2EA1B9393F0}"/>
</file>

<file path=customXml/itemProps4.xml><?xml version="1.0" encoding="utf-8"?>
<ds:datastoreItem xmlns:ds="http://schemas.openxmlformats.org/officeDocument/2006/customXml" ds:itemID="{0C787DFE-277C-4B74-B3DE-E1C31C9BF68C}"/>
</file>

<file path=customXml/itemProps5.xml><?xml version="1.0" encoding="utf-8"?>
<ds:datastoreItem xmlns:ds="http://schemas.openxmlformats.org/officeDocument/2006/customXml" ds:itemID="{AA204275-5632-4B1B-87C7-9BCE945BA695}"/>
</file>

<file path=customXml/itemProps6.xml><?xml version="1.0" encoding="utf-8"?>
<ds:datastoreItem xmlns:ds="http://schemas.openxmlformats.org/officeDocument/2006/customXml" ds:itemID="{8D3488AC-B6E0-457D-BAAF-79BA8BD85613}"/>
</file>

<file path=customXml/itemProps7.xml><?xml version="1.0" encoding="utf-8"?>
<ds:datastoreItem xmlns:ds="http://schemas.openxmlformats.org/officeDocument/2006/customXml" ds:itemID="{E988FF9A-C940-4059-928E-F90125564EC8}"/>
</file>

<file path=customXml/itemProps8.xml><?xml version="1.0" encoding="utf-8"?>
<ds:datastoreItem xmlns:ds="http://schemas.openxmlformats.org/officeDocument/2006/customXml" ds:itemID="{4E14060E-D92D-49BE-8C02-D0EDFB567C16}"/>
</file>

<file path=customXml/itemProps9.xml><?xml version="1.0" encoding="utf-8"?>
<ds:datastoreItem xmlns:ds="http://schemas.openxmlformats.org/officeDocument/2006/customXml" ds:itemID="{898B34CF-17FB-431A-882E-6ABE3CEE94BE}"/>
</file>

<file path=docProps/app.xml><?xml version="1.0" encoding="utf-8"?>
<Properties xmlns="http://schemas.openxmlformats.org/officeDocument/2006/extended-properties" xmlns:vt="http://schemas.openxmlformats.org/officeDocument/2006/docPropsVTypes">
  <Template>Normal.dotm</Template>
  <TotalTime>0</TotalTime>
  <Pages>19</Pages>
  <Words>4125</Words>
  <Characters>25993</Characters>
  <Application>Microsoft Office Word</Application>
  <DocSecurity>0</DocSecurity>
  <Lines>216</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GwG-Erhebungsformular DUFI 2016 (G01108113)</vt:lpstr>
      <vt:lpstr/>
    </vt:vector>
  </TitlesOfParts>
  <Company>FINMA</Company>
  <LinksUpToDate>false</LinksUpToDate>
  <CharactersWithSpaces>30058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GwG-Erhebungsformular DUFI 2016 (G01108113)</dc:title>
  <dc:creator>Andrea Medici</dc:creator>
  <cp:lastModifiedBy>Begenmis Gülcan</cp:lastModifiedBy>
  <cp:revision>132</cp:revision>
  <cp:lastPrinted>2017-01-13T08:12:00Z</cp:lastPrinted>
  <dcterms:created xsi:type="dcterms:W3CDTF">2016-12-23T13:33:00Z</dcterms:created>
  <dcterms:modified xsi:type="dcterms:W3CDTF">2017-01-18T20:49:00Z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skPaneEnabled">
    <vt:lpwstr>False</vt:lpwstr>
  </property>
  <property fmtid="{D5CDD505-2E9C-101B-9397-08002B2CF9AE}" pid="3" name="Schlagwort">
    <vt:lpwstr/>
  </property>
  <property fmtid="{D5CDD505-2E9C-101B-9397-08002B2CF9AE}" pid="4" name="Ordnungsposition">
    <vt:lpwstr>1</vt:lpwstr>
  </property>
  <property fmtid="{D5CDD505-2E9C-101B-9397-08002B2CF9AE}" pid="5" name="Schlagwort_SPPSTextValue">
    <vt:lpwstr/>
  </property>
  <property fmtid="{D5CDD505-2E9C-101B-9397-08002B2CF9AE}" pid="6" name="Kategorie_SPPSTextValue">
    <vt:lpwstr/>
  </property>
  <property fmtid="{D5CDD505-2E9C-101B-9397-08002B2CF9AE}" pid="7" name="verteiler_berechtigte_">
    <vt:lpwstr/>
  </property>
  <property fmtid="{D5CDD505-2E9C-101B-9397-08002B2CF9AE}" pid="8" name="verteiler_berechtigte_xml">
    <vt:lpwstr>&lt;distributors name="Berechtigte" /&gt;</vt:lpwstr>
  </property>
  <property fmtid="{D5CDD505-2E9C-101B-9397-08002B2CF9AE}" pid="9" name="firma_adresse1">
    <vt:lpwstr>Laupenstrasse 27</vt:lpwstr>
  </property>
  <property fmtid="{D5CDD505-2E9C-101B-9397-08002B2CF9AE}" pid="10" name="firma_beschreibung">
    <vt:lpwstr>Eidgenössische Finanzmarktaufsicht FINMA (Bern)</vt:lpwstr>
  </property>
  <property fmtid="{D5CDD505-2E9C-101B-9397-08002B2CF9AE}" pid="11" name="firma_mail">
    <vt:lpwstr>info@finma.ch</vt:lpwstr>
  </property>
  <property fmtid="{D5CDD505-2E9C-101B-9397-08002B2CF9AE}" pid="12" name="firma_sourceid">
    <vt:lpwstr>2</vt:lpwstr>
  </property>
  <property fmtid="{D5CDD505-2E9C-101B-9397-08002B2CF9AE}" pid="13" name="firma_internet">
    <vt:lpwstr>www.finma.ch</vt:lpwstr>
  </property>
  <property fmtid="{D5CDD505-2E9C-101B-9397-08002B2CF9AE}" pid="14" name="firma_logo">
    <vt:lpwstr>Logo.jpg</vt:lpwstr>
  </property>
  <property fmtid="{D5CDD505-2E9C-101B-9397-08002B2CF9AE}" pid="15" name="firma_name_de">
    <vt:lpwstr>Eidgenössische Finanzmarktaufsicht FINMA</vt:lpwstr>
  </property>
  <property fmtid="{D5CDD505-2E9C-101B-9397-08002B2CF9AE}" pid="16" name="firma_name_en">
    <vt:lpwstr>Swiss Financial Market Supervisory Authority FINMA</vt:lpwstr>
  </property>
  <property fmtid="{D5CDD505-2E9C-101B-9397-08002B2CF9AE}" pid="17" name="firma_name_fr">
    <vt:lpwstr>Autorité fédérale de surveillance des marchés financiers FINMA</vt:lpwstr>
  </property>
  <property fmtid="{D5CDD505-2E9C-101B-9397-08002B2CF9AE}" pid="18" name="firma_name_it">
    <vt:lpwstr>Autorità federale di vigilanza sui mercati finanziari FINMA</vt:lpwstr>
  </property>
  <property fmtid="{D5CDD505-2E9C-101B-9397-08002B2CF9AE}" pid="19" name="firma_ort_fr">
    <vt:lpwstr>Berne</vt:lpwstr>
  </property>
  <property fmtid="{D5CDD505-2E9C-101B-9397-08002B2CF9AE}" pid="20" name="firma_ort_en">
    <vt:lpwstr>Bern</vt:lpwstr>
  </property>
  <property fmtid="{D5CDD505-2E9C-101B-9397-08002B2CF9AE}" pid="21" name="firma_ort_de">
    <vt:lpwstr>Bern</vt:lpwstr>
  </property>
  <property fmtid="{D5CDD505-2E9C-101B-9397-08002B2CF9AE}" pid="22" name="firma_ort_it">
    <vt:lpwstr>Berna</vt:lpwstr>
  </property>
  <property fmtid="{D5CDD505-2E9C-101B-9397-08002B2CF9AE}" pid="23" name="firma_plz">
    <vt:lpwstr>3003</vt:lpwstr>
  </property>
  <property fmtid="{D5CDD505-2E9C-101B-9397-08002B2CF9AE}" pid="24" name="firma_telefax">
    <vt:lpwstr>+41 (0)31 327 91 01</vt:lpwstr>
  </property>
  <property fmtid="{D5CDD505-2E9C-101B-9397-08002B2CF9AE}" pid="25" name="firma_telefon">
    <vt:lpwstr>+41 (0)31 327 91 00</vt:lpwstr>
  </property>
  <property fmtid="{D5CDD505-2E9C-101B-9397-08002B2CF9AE}" pid="26" name="firma_adresse2">
    <vt:lpwstr/>
  </property>
  <property fmtid="{D5CDD505-2E9C-101B-9397-08002B2CF9AE}" pid="27" name="firma_adresse3">
    <vt:lpwstr/>
  </property>
  <property fmtid="{D5CDD505-2E9C-101B-9397-08002B2CF9AE}" pid="28" name="mitarbeiter_verfasser_description">
    <vt:lpwstr/>
  </property>
  <property fmtid="{D5CDD505-2E9C-101B-9397-08002B2CF9AE}" pid="29" name="mitarbeiter_verfasser_mail">
    <vt:lpwstr/>
  </property>
  <property fmtid="{D5CDD505-2E9C-101B-9397-08002B2CF9AE}" pid="30" name="mitarbeiter_verfasser_gb">
    <vt:lpwstr/>
  </property>
  <property fmtid="{D5CDD505-2E9C-101B-9397-08002B2CF9AE}" pid="31" name="mitarbeiter_verfasser_geschaeftsbereichsanzeige">
    <vt:lpwstr/>
  </property>
  <property fmtid="{D5CDD505-2E9C-101B-9397-08002B2CF9AE}" pid="32" name="mitarbeiter_verfasser_gruppekuerzel">
    <vt:lpwstr/>
  </property>
  <property fmtid="{D5CDD505-2E9C-101B-9397-08002B2CF9AE}" pid="33" name="mitarbeiter_verfasser_sourceid">
    <vt:lpwstr/>
  </property>
  <property fmtid="{D5CDD505-2E9C-101B-9397-08002B2CF9AE}" pid="34" name="mitarbeiter_verfasser_kurzzeichen">
    <vt:lpwstr/>
  </property>
  <property fmtid="{D5CDD505-2E9C-101B-9397-08002B2CF9AE}" pid="35" name="mitarbeiter_verfasser_mobil">
    <vt:lpwstr/>
  </property>
  <property fmtid="{D5CDD505-2E9C-101B-9397-08002B2CF9AE}" pid="36" name="mitarbeiter_verfasser_name">
    <vt:lpwstr/>
  </property>
  <property fmtid="{D5CDD505-2E9C-101B-9397-08002B2CF9AE}" pid="37" name="mitarbeiter_verfasser_telefax">
    <vt:lpwstr/>
  </property>
  <property fmtid="{D5CDD505-2E9C-101B-9397-08002B2CF9AE}" pid="38" name="mitarbeiter_verfasser_telefon">
    <vt:lpwstr/>
  </property>
  <property fmtid="{D5CDD505-2E9C-101B-9397-08002B2CF9AE}" pid="39" name="mitarbeiter_verfasser_titel">
    <vt:lpwstr/>
  </property>
  <property fmtid="{D5CDD505-2E9C-101B-9397-08002B2CF9AE}" pid="40" name="mitarbeiter_verfasser_vorname">
    <vt:lpwstr/>
  </property>
  <property fmtid="{D5CDD505-2E9C-101B-9397-08002B2CF9AE}" pid="41" name="mitarbeiter_verfasser_buero">
    <vt:lpwstr/>
  </property>
  <property fmtid="{D5CDD505-2E9C-101B-9397-08002B2CF9AE}" pid="42" name="saveaslocation">
    <vt:lpwstr>http://dms.finma.ch/containers/1108112/Container Documents/1081522</vt:lpwstr>
  </property>
  <property fmtid="{D5CDD505-2E9C-101B-9397-08002B2CF9AE}" pid="43" name="dossier_id">
    <vt:lpwstr>X01081522</vt:lpwstr>
  </property>
  <property fmtid="{D5CDD505-2E9C-101B-9397-08002B2CF9AE}" pid="44" name="dossier_titel">
    <vt:lpwstr>GwG-Erhebungsformular DUFI 2016 (G01108113)</vt:lpwstr>
  </property>
  <property fmtid="{D5CDD505-2E9C-101B-9397-08002B2CF9AE}" pid="45" name="dossier_aktenzeichen">
    <vt:lpwstr>4-05.2 - X01081522</vt:lpwstr>
  </property>
  <property fmtid="{D5CDD505-2E9C-101B-9397-08002B2CF9AE}" pid="46" name="dossier_osp_nr">
    <vt:lpwstr>4-05.2</vt:lpwstr>
  </property>
  <property fmtid="{D5CDD505-2E9C-101B-9397-08002B2CF9AE}" pid="47" name="dossier_kategorie">
    <vt:lpwstr>Allgemein</vt:lpwstr>
  </property>
  <property fmtid="{D5CDD505-2E9C-101B-9397-08002B2CF9AE}" pid="48" name="geschaeft_id">
    <vt:lpwstr>G01108113</vt:lpwstr>
  </property>
  <property fmtid="{D5CDD505-2E9C-101B-9397-08002B2CF9AE}" pid="49" name="geschaeft_federfuehrende_oe">
    <vt:lpwstr>M-PAR</vt:lpwstr>
  </property>
  <property fmtid="{D5CDD505-2E9C-101B-9397-08002B2CF9AE}" pid="50" name="geschaeft_datum_eroeffnen">
    <vt:lpwstr>02.09.2016</vt:lpwstr>
  </property>
  <property fmtid="{D5CDD505-2E9C-101B-9397-08002B2CF9AE}" pid="51" name="aktionsname">
    <vt:lpwstr/>
  </property>
  <property fmtid="{D5CDD505-2E9C-101B-9397-08002B2CF9AE}" pid="52" name="aktionswert">
    <vt:lpwstr/>
  </property>
  <property fmtid="{D5CDD505-2E9C-101B-9397-08002B2CF9AE}" pid="53" name="finmaobjekt_name">
    <vt:lpwstr>Parabankensektor - Aufsicht DUFI (F01108112)</vt:lpwstr>
  </property>
  <property fmtid="{D5CDD505-2E9C-101B-9397-08002B2CF9AE}" pid="54" name="geschaeft_url">
    <vt:lpwstr>http://pms.finma.ch/FINMA/main.aspx?etc=10058&amp;id=c6dc6526-dd70-e611-9ce9-005056bf56d2&amp;pagetype=entityrecord</vt:lpwstr>
  </property>
  <property fmtid="{D5CDD505-2E9C-101B-9397-08002B2CF9AE}" pid="55" name="addresses">
    <vt:lpwstr/>
  </property>
  <property fmtid="{D5CDD505-2E9C-101B-9397-08002B2CF9AE}" pid="56" name="interfacetemplates">
    <vt:lpwstr>False</vt:lpwstr>
  </property>
  <property fmtid="{D5CDD505-2E9C-101B-9397-08002B2CF9AE}" pid="57" name="dginterfacecreated">
    <vt:lpwstr>1</vt:lpwstr>
  </property>
  <property fmtid="{D5CDD505-2E9C-101B-9397-08002B2CF9AE}" pid="58" name="interfacename">
    <vt:lpwstr/>
  </property>
  <property fmtid="{D5CDD505-2E9C-101B-9397-08002B2CF9AE}" pid="59" name="convertername">
    <vt:lpwstr/>
  </property>
  <property fmtid="{D5CDD505-2E9C-101B-9397-08002B2CF9AE}" pid="60" name="templateid">
    <vt:lpwstr>a2ecc174-3d28-4ccc-8583-b8d1a426de21</vt:lpwstr>
  </property>
  <property fmtid="{D5CDD505-2E9C-101B-9397-08002B2CF9AE}" pid="61" name="templateexternalid">
    <vt:lpwstr>a2ecc174-3d28-4ccc-8583-b8d1a426de21</vt:lpwstr>
  </property>
  <property fmtid="{D5CDD505-2E9C-101B-9397-08002B2CF9AE}" pid="62" name="languagekey">
    <vt:lpwstr>DE</vt:lpwstr>
  </property>
  <property fmtid="{D5CDD505-2E9C-101B-9397-08002B2CF9AE}" pid="63" name="taskpaneguid">
    <vt:lpwstr>111de114-b9dd-4e7c-abc0-364cdaa1f013</vt:lpwstr>
  </property>
  <property fmtid="{D5CDD505-2E9C-101B-9397-08002B2CF9AE}" pid="64" name="taskpaneenablemanually">
    <vt:lpwstr>Manually</vt:lpwstr>
  </property>
  <property fmtid="{D5CDD505-2E9C-101B-9397-08002B2CF9AE}" pid="65" name="templatename">
    <vt:lpwstr>Neutral hoch</vt:lpwstr>
  </property>
  <property fmtid="{D5CDD505-2E9C-101B-9397-08002B2CF9AE}" pid="66" name="docugatedocumenthasdatastore">
    <vt:lpwstr>True</vt:lpwstr>
  </property>
  <property fmtid="{D5CDD505-2E9C-101B-9397-08002B2CF9AE}" pid="67" name="templatedisplayname">
    <vt:lpwstr>Neutral hoch</vt:lpwstr>
  </property>
  <property fmtid="{D5CDD505-2E9C-101B-9397-08002B2CF9AE}" pid="68" name="bkmod_000">
    <vt:lpwstr>cfe70b81-a23a-4181-8c30-62b42b35107a</vt:lpwstr>
  </property>
  <property fmtid="{D5CDD505-2E9C-101B-9397-08002B2CF9AE}" pid="69" name="tcg_mtc_000">
    <vt:lpwstr>cfe70b81-a23a-4181-8c30-62b42b35107a</vt:lpwstr>
  </property>
  <property fmtid="{D5CDD505-2E9C-101B-9397-08002B2CF9AE}" pid="70" name="dgworkflowid">
    <vt:lpwstr>a4e32eb5-cad7-416b-8f24-47024038dc1a</vt:lpwstr>
  </property>
  <property fmtid="{D5CDD505-2E9C-101B-9397-08002B2CF9AE}" pid="71" name="docugatedocumentversion">
    <vt:lpwstr>5.9.18.1</vt:lpwstr>
  </property>
  <property fmtid="{D5CDD505-2E9C-101B-9397-08002B2CF9AE}" pid="72" name="docugatedocumentcreationpath">
    <vt:lpwstr>C:\Users\F11263\AppData\Local\Temp\Docugate\Documents\51z10egf.docx</vt:lpwstr>
  </property>
  <property fmtid="{D5CDD505-2E9C-101B-9397-08002B2CF9AE}" pid="73" name="Title">
    <vt:lpwstr>GwG-Erhebungsformular DUFI 2016 (G01108113)</vt:lpwstr>
  </property>
  <property fmtid="{D5CDD505-2E9C-101B-9397-08002B2CF9AE}" pid="74" name="Ordnungssystemposition">
    <vt:lpwstr>4-05.2 - X01081522</vt:lpwstr>
  </property>
  <property fmtid="{D5CDD505-2E9C-101B-9397-08002B2CF9AE}" pid="75" name="Dossier ID">
    <vt:lpwstr>X01081522</vt:lpwstr>
  </property>
  <property fmtid="{D5CDD505-2E9C-101B-9397-08002B2CF9AE}" pid="76" name="Dossier Titel">
    <vt:lpwstr>GwG-Erhebungsformular DUFI 2016 (G01108113)</vt:lpwstr>
  </property>
  <property fmtid="{D5CDD505-2E9C-101B-9397-08002B2CF9AE}" pid="77" name="Eröffnungsdatum">
    <vt:lpwstr>02.09.2016</vt:lpwstr>
  </property>
  <property fmtid="{D5CDD505-2E9C-101B-9397-08002B2CF9AE}" pid="78" name="Aktenzeichen">
    <vt:lpwstr>4-05.2 - X01081522</vt:lpwstr>
  </property>
  <property fmtid="{D5CDD505-2E9C-101B-9397-08002B2CF9AE}" pid="79" name="Dossier Bezeichnung">
    <vt:lpwstr>GwG-Erhebungsformular DUFI 2016 (G01108113)</vt:lpwstr>
  </property>
  <property fmtid="{D5CDD505-2E9C-101B-9397-08002B2CF9AE}" pid="80" name="Aktivität">
    <vt:lpwstr>&lt;NotFound&gt;</vt:lpwstr>
  </property>
  <property fmtid="{D5CDD505-2E9C-101B-9397-08002B2CF9AE}" pid="81" name="Aktenzeichen_SPPSTextValue">
    <vt:lpwstr>4-05.2 - X01081522</vt:lpwstr>
  </property>
  <property fmtid="{D5CDD505-2E9C-101B-9397-08002B2CF9AE}" pid="82" name="Aktionswert_SPPSTextValue">
    <vt:lpwstr/>
  </property>
  <property fmtid="{D5CDD505-2E9C-101B-9397-08002B2CF9AE}" pid="83" name="Dossier Titel_SPPSTextValue">
    <vt:lpwstr>GwG-Erhebungsformular DUFI 2016 (G01108113)</vt:lpwstr>
  </property>
  <property fmtid="{D5CDD505-2E9C-101B-9397-08002B2CF9AE}" pid="84" name="Aktionsname_SPPSTextValue">
    <vt:lpwstr/>
  </property>
  <property fmtid="{D5CDD505-2E9C-101B-9397-08002B2CF9AE}" pid="85" name="Dossier Bezeichnung_SPPSTextValue">
    <vt:lpwstr>GwG-Erhebungsformular DUFI 2016 (G01108113)</vt:lpwstr>
  </property>
  <property fmtid="{D5CDD505-2E9C-101B-9397-08002B2CF9AE}" pid="86" name="Eröffnungsdatum_SPPSTextValue">
    <vt:lpwstr>02.09.2016</vt:lpwstr>
  </property>
  <property fmtid="{D5CDD505-2E9C-101B-9397-08002B2CF9AE}" pid="87" name="Dossier ID_SPPSTextValue">
    <vt:lpwstr>X01081522</vt:lpwstr>
  </property>
  <property fmtid="{D5CDD505-2E9C-101B-9397-08002B2CF9AE}" pid="88" name="Document ID Value_SPPSTextValue">
    <vt:lpwstr>b1004961-0000565</vt:lpwstr>
  </property>
  <property fmtid="{D5CDD505-2E9C-101B-9397-08002B2CF9AE}" pid="89" name="Dokumentendatum_SPPSTextValue">
    <vt:lpwstr>01.01.1900 12:13:10</vt:lpwstr>
  </property>
  <property fmtid="{D5CDD505-2E9C-101B-9397-08002B2CF9AE}" pid="90" name="SharePointDocumentID">
    <vt:lpwstr>b1108112-0000075</vt:lpwstr>
  </property>
  <property fmtid="{D5CDD505-2E9C-101B-9397-08002B2CF9AE}" pid="91" name="BolFax">
    <vt:lpwstr>False</vt:lpwstr>
  </property>
  <property fmtid="{D5CDD505-2E9C-101B-9397-08002B2CF9AE}" pid="92" name="DgAlreadyRemovedParagraph">
    <vt:lpwstr>true</vt:lpwstr>
  </property>
  <property fmtid="{D5CDD505-2E9C-101B-9397-08002B2CF9AE}" pid="93" name="FirstRefresh">
    <vt:lpwstr>false</vt:lpwstr>
  </property>
  <property fmtid="{D5CDD505-2E9C-101B-9397-08002B2CF9AE}" pid="94" name="DokumentErstelltVon">
    <vt:lpwstr>F10806</vt:lpwstr>
  </property>
  <property fmtid="{D5CDD505-2E9C-101B-9397-08002B2CF9AE}" pid="95" name="SPDocumentName">
    <vt:lpwstr>Anpassungen bericht aufsichtsrechtliche pruefung dufi 2016 mean</vt:lpwstr>
  </property>
  <property fmtid="{D5CDD505-2E9C-101B-9397-08002B2CF9AE}" pid="96" name="ContentTypeId">
    <vt:lpwstr>0x0101004F8CB72C5020684296180AE4B309ADAF001EBE81DA255A4641AA44C1B950968277</vt:lpwstr>
  </property>
  <property fmtid="{D5CDD505-2E9C-101B-9397-08002B2CF9AE}" pid="97" name="_dlc_DocIdItemGuid">
    <vt:lpwstr>42693a91-32ae-4b29-8ab4-23a0378198a1</vt:lpwstr>
  </property>
  <property fmtid="{D5CDD505-2E9C-101B-9397-08002B2CF9AE}" pid="98" name="savedonSP">
    <vt:lpwstr>True</vt:lpwstr>
  </property>
  <property fmtid="{D5CDD505-2E9C-101B-9397-08002B2CF9AE}" pid="99" name="DOCGUID">
    <vt:lpwstr>11403701</vt:lpwstr>
  </property>
  <property fmtid="{D5CDD505-2E9C-101B-9397-08002B2CF9AE}" pid="100" name="Kategorie">
    <vt:lpwstr>3</vt:lpwstr>
  </property>
</Properties>
</file>